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4FAF" w:rsidRDefault="00BC4FAF" w:rsidP="00404C34">
      <w:pPr>
        <w:pStyle w:val="p0"/>
        <w:spacing w:beforeLines="50" w:before="120" w:beforeAutospacing="0" w:after="0" w:afterAutospacing="0" w:line="360" w:lineRule="auto"/>
        <w:jc w:val="center"/>
        <w:rPr>
          <w:rFonts w:ascii="黑体" w:eastAsia="黑体" w:hAnsi="黑体" w:cs="Arial"/>
          <w:b/>
          <w:sz w:val="44"/>
          <w:szCs w:val="44"/>
        </w:rPr>
      </w:pPr>
      <w:bookmarkStart w:id="0" w:name="_Toc436377819"/>
      <w:r>
        <w:rPr>
          <w:rFonts w:ascii="黑体" w:eastAsia="黑体" w:hAnsi="黑体" w:cs="Arial" w:hint="eastAsia"/>
          <w:b/>
          <w:sz w:val="44"/>
          <w:szCs w:val="44"/>
        </w:rPr>
        <w:t>三个国际友好校交流项目</w:t>
      </w:r>
    </w:p>
    <w:p w:rsidR="00C47DC3" w:rsidRDefault="00D027B1" w:rsidP="009E12BF">
      <w:pPr>
        <w:pStyle w:val="p0"/>
        <w:spacing w:beforeLines="50" w:before="120" w:beforeAutospacing="0" w:after="0" w:afterAutospacing="0" w:line="360" w:lineRule="auto"/>
        <w:jc w:val="center"/>
        <w:rPr>
          <w:rFonts w:ascii="黑体" w:eastAsia="黑体" w:hAnsi="黑体" w:cs="Arial"/>
          <w:b/>
          <w:sz w:val="44"/>
          <w:szCs w:val="44"/>
        </w:rPr>
      </w:pPr>
      <w:bookmarkStart w:id="1" w:name="_Toc436377823"/>
      <w:bookmarkEnd w:id="0"/>
      <w:r>
        <w:rPr>
          <w:rFonts w:ascii="黑体" w:eastAsia="黑体" w:hAnsi="黑体" w:cs="Arial" w:hint="eastAsia"/>
          <w:b/>
          <w:sz w:val="44"/>
          <w:szCs w:val="44"/>
        </w:rPr>
        <w:t>三、</w:t>
      </w:r>
      <w:r w:rsidR="009E12BF">
        <w:rPr>
          <w:rFonts w:ascii="黑体" w:eastAsia="黑体" w:hAnsi="黑体" w:cs="Arial" w:hint="eastAsia"/>
          <w:b/>
          <w:sz w:val="44"/>
          <w:szCs w:val="44"/>
        </w:rPr>
        <w:t>中捷友好校交流</w:t>
      </w:r>
      <w:r w:rsidR="00C47DC3" w:rsidRPr="009E12BF">
        <w:rPr>
          <w:rFonts w:ascii="黑体" w:eastAsia="黑体" w:hAnsi="黑体" w:cs="Arial" w:hint="eastAsia"/>
          <w:b/>
          <w:sz w:val="44"/>
          <w:szCs w:val="44"/>
        </w:rPr>
        <w:t>项目</w:t>
      </w:r>
      <w:bookmarkEnd w:id="1"/>
    </w:p>
    <w:p w:rsidR="009E12BF" w:rsidRPr="009E12BF" w:rsidRDefault="009E12BF" w:rsidP="009E12BF">
      <w:pPr>
        <w:pStyle w:val="p0"/>
        <w:numPr>
          <w:ilvl w:val="0"/>
          <w:numId w:val="10"/>
        </w:numPr>
        <w:spacing w:beforeLines="50" w:before="120" w:beforeAutospacing="0" w:after="0" w:afterAutospacing="0" w:line="360" w:lineRule="auto"/>
        <w:rPr>
          <w:rFonts w:ascii="Arial" w:cs="Arial"/>
          <w:b/>
          <w:sz w:val="28"/>
          <w:szCs w:val="28"/>
        </w:rPr>
      </w:pPr>
      <w:r>
        <w:rPr>
          <w:rFonts w:ascii="Arial" w:cs="Arial" w:hint="eastAsia"/>
          <w:b/>
          <w:sz w:val="28"/>
          <w:szCs w:val="28"/>
        </w:rPr>
        <w:t>友好校交流</w:t>
      </w:r>
      <w:r w:rsidRPr="009E12BF">
        <w:rPr>
          <w:rFonts w:ascii="Arial" w:cs="Arial" w:hint="eastAsia"/>
          <w:b/>
          <w:sz w:val="28"/>
          <w:szCs w:val="28"/>
        </w:rPr>
        <w:t>协议</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3"/>
        <w:gridCol w:w="4783"/>
      </w:tblGrid>
      <w:tr w:rsidR="008774D7" w:rsidRPr="00F31156" w:rsidTr="00F66F4E">
        <w:trPr>
          <w:trHeight w:val="4028"/>
        </w:trPr>
        <w:tc>
          <w:tcPr>
            <w:tcW w:w="4503" w:type="dxa"/>
          </w:tcPr>
          <w:p w:rsidR="008774D7" w:rsidRPr="00F31156" w:rsidRDefault="00D027B1" w:rsidP="00C3381A">
            <w:pPr>
              <w:spacing w:before="120"/>
              <w:ind w:firstLineChars="0" w:firstLine="0"/>
            </w:pPr>
            <w:r>
              <w:rPr>
                <w:noProof/>
              </w:rPr>
              <w:drawing>
                <wp:inline distT="0" distB="0" distL="0" distR="0">
                  <wp:extent cx="2757055" cy="3505200"/>
                  <wp:effectExtent l="0" t="0" r="5715" b="0"/>
                  <wp:docPr id="33" name="图片 33" descr="C:\Users\jszg\Desktop\协议扫描\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szg\Desktop\协议扫描\0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67077" cy="3517941"/>
                          </a:xfrm>
                          <a:prstGeom prst="rect">
                            <a:avLst/>
                          </a:prstGeom>
                          <a:noFill/>
                          <a:ln>
                            <a:noFill/>
                          </a:ln>
                        </pic:spPr>
                      </pic:pic>
                    </a:graphicData>
                  </a:graphic>
                </wp:inline>
              </w:drawing>
            </w:r>
          </w:p>
        </w:tc>
        <w:tc>
          <w:tcPr>
            <w:tcW w:w="4783" w:type="dxa"/>
          </w:tcPr>
          <w:p w:rsidR="008774D7" w:rsidRPr="00F31156" w:rsidRDefault="00C43DF1" w:rsidP="00C3381A">
            <w:pPr>
              <w:spacing w:before="120"/>
              <w:ind w:firstLineChars="0" w:firstLine="0"/>
            </w:pPr>
            <w:r>
              <w:rPr>
                <w:noProof/>
              </w:rPr>
              <w:drawing>
                <wp:anchor distT="0" distB="0" distL="114300" distR="114300" simplePos="0" relativeHeight="251716608" behindDoc="0" locked="0" layoutInCell="1" allowOverlap="1">
                  <wp:simplePos x="0" y="0"/>
                  <wp:positionH relativeFrom="column">
                    <wp:posOffset>2540</wp:posOffset>
                  </wp:positionH>
                  <wp:positionV relativeFrom="paragraph">
                    <wp:posOffset>80010</wp:posOffset>
                  </wp:positionV>
                  <wp:extent cx="2905125" cy="3552825"/>
                  <wp:effectExtent l="0" t="0" r="9525" b="9525"/>
                  <wp:wrapNone/>
                  <wp:docPr id="34" name="图片 34" descr="C:\Users\jszg\Desktop\协议扫描\捷克交流协议扫描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jszg\Desktop\协议扫描\捷克交流协议扫描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07723" cy="3556002"/>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E5A4F" w:rsidRPr="00F31156" w:rsidTr="00181271">
        <w:trPr>
          <w:trHeight w:val="4028"/>
        </w:trPr>
        <w:tc>
          <w:tcPr>
            <w:tcW w:w="9286" w:type="dxa"/>
            <w:gridSpan w:val="2"/>
          </w:tcPr>
          <w:p w:rsidR="000E5A4F" w:rsidRDefault="000E5A4F" w:rsidP="00C3381A">
            <w:pPr>
              <w:spacing w:before="120"/>
              <w:ind w:firstLineChars="0" w:firstLine="0"/>
            </w:pPr>
            <w:r>
              <w:rPr>
                <w:noProof/>
              </w:rPr>
              <w:drawing>
                <wp:anchor distT="0" distB="0" distL="114300" distR="114300" simplePos="0" relativeHeight="251717632" behindDoc="0" locked="0" layoutInCell="1" allowOverlap="1">
                  <wp:simplePos x="0" y="0"/>
                  <wp:positionH relativeFrom="column">
                    <wp:posOffset>1118870</wp:posOffset>
                  </wp:positionH>
                  <wp:positionV relativeFrom="paragraph">
                    <wp:posOffset>214630</wp:posOffset>
                  </wp:positionV>
                  <wp:extent cx="3429000" cy="3952875"/>
                  <wp:effectExtent l="0" t="0" r="0" b="9525"/>
                  <wp:wrapNone/>
                  <wp:docPr id="35" name="图片 35" descr="C:\Users\jszg\Desktop\协议扫描\捷克交流协议扫描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jszg\Desktop\协议扫描\捷克交流协议扫描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29000" cy="3952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Default="000E5A4F" w:rsidP="00C3381A">
            <w:pPr>
              <w:spacing w:before="120"/>
              <w:ind w:firstLineChars="0" w:firstLine="0"/>
            </w:pPr>
          </w:p>
          <w:p w:rsidR="000E5A4F" w:rsidRPr="00F31156" w:rsidRDefault="000E5A4F" w:rsidP="00C3381A">
            <w:pPr>
              <w:spacing w:before="120"/>
              <w:ind w:firstLineChars="0" w:firstLine="0"/>
            </w:pPr>
          </w:p>
        </w:tc>
      </w:tr>
    </w:tbl>
    <w:p w:rsidR="00F66F4E" w:rsidRDefault="00CC1931" w:rsidP="00F66F4E">
      <w:pPr>
        <w:pStyle w:val="p0"/>
        <w:numPr>
          <w:ilvl w:val="0"/>
          <w:numId w:val="10"/>
        </w:numPr>
        <w:spacing w:beforeLines="50" w:before="120" w:beforeAutospacing="0" w:after="0" w:afterAutospacing="0" w:line="360" w:lineRule="auto"/>
        <w:rPr>
          <w:rFonts w:ascii="Arial" w:cs="Arial"/>
          <w:b/>
          <w:sz w:val="28"/>
          <w:szCs w:val="28"/>
        </w:rPr>
      </w:pPr>
      <w:r>
        <w:rPr>
          <w:rFonts w:ascii="Arial" w:cs="Arial" w:hint="eastAsia"/>
          <w:b/>
          <w:sz w:val="28"/>
          <w:szCs w:val="28"/>
        </w:rPr>
        <w:lastRenderedPageBreak/>
        <w:t>2015</w:t>
      </w:r>
      <w:r>
        <w:rPr>
          <w:rFonts w:ascii="Arial" w:cs="Arial" w:hint="eastAsia"/>
          <w:b/>
          <w:sz w:val="28"/>
          <w:szCs w:val="28"/>
        </w:rPr>
        <w:t>年捷克来访</w:t>
      </w:r>
    </w:p>
    <w:p w:rsidR="00CC1931" w:rsidRPr="000E5A4F" w:rsidRDefault="00CC1931" w:rsidP="00CC1931">
      <w:pPr>
        <w:spacing w:before="120"/>
        <w:ind w:firstLineChars="0" w:firstLine="0"/>
        <w:jc w:val="center"/>
        <w:rPr>
          <w:rFonts w:ascii="黑体" w:eastAsia="黑体" w:hAnsi="黑体"/>
          <w:b/>
          <w:sz w:val="28"/>
          <w:szCs w:val="28"/>
        </w:rPr>
      </w:pPr>
      <w:r w:rsidRPr="000E5A4F">
        <w:rPr>
          <w:rFonts w:ascii="黑体" w:eastAsia="黑体" w:hAnsi="黑体" w:hint="eastAsia"/>
          <w:b/>
          <w:sz w:val="28"/>
          <w:szCs w:val="28"/>
        </w:rPr>
        <w:t>来访信息</w:t>
      </w:r>
    </w:p>
    <w:p w:rsidR="00CC1931" w:rsidRPr="00CC1931" w:rsidRDefault="00CC1931" w:rsidP="000E5A4F">
      <w:pPr>
        <w:spacing w:beforeLines="0" w:before="120" w:line="240" w:lineRule="auto"/>
        <w:ind w:firstLineChars="0" w:firstLine="0"/>
        <w:jc w:val="center"/>
        <w:rPr>
          <w:rFonts w:ascii="宋体" w:hAnsi="Cambria" w:cs="宋体"/>
          <w:b/>
          <w:kern w:val="0"/>
          <w:sz w:val="28"/>
          <w:szCs w:val="28"/>
        </w:rPr>
      </w:pPr>
      <w:r w:rsidRPr="00CC1931">
        <w:rPr>
          <w:rFonts w:ascii="宋体" w:hAnsi="Cambria" w:cs="宋体"/>
          <w:b/>
          <w:kern w:val="0"/>
          <w:sz w:val="28"/>
          <w:szCs w:val="28"/>
        </w:rPr>
        <w:t>我校与捷克布拉格酒店烹饪学校确定友好学校关系签署交流合作协议</w:t>
      </w:r>
    </w:p>
    <w:p w:rsidR="00CC1931" w:rsidRPr="000E5A4F" w:rsidRDefault="00CC1931" w:rsidP="000E5A4F">
      <w:pPr>
        <w:spacing w:before="120" w:line="240" w:lineRule="auto"/>
        <w:ind w:firstLine="560"/>
        <w:rPr>
          <w:sz w:val="28"/>
          <w:szCs w:val="28"/>
        </w:rPr>
      </w:pPr>
      <w:r w:rsidRPr="000E5A4F">
        <w:rPr>
          <w:sz w:val="28"/>
          <w:szCs w:val="28"/>
        </w:rPr>
        <w:t>11</w:t>
      </w:r>
      <w:r w:rsidRPr="000E5A4F">
        <w:rPr>
          <w:sz w:val="28"/>
          <w:szCs w:val="28"/>
        </w:rPr>
        <w:t>月</w:t>
      </w:r>
      <w:r w:rsidRPr="000E5A4F">
        <w:rPr>
          <w:sz w:val="28"/>
          <w:szCs w:val="28"/>
        </w:rPr>
        <w:t>9</w:t>
      </w:r>
      <w:r w:rsidRPr="000E5A4F">
        <w:rPr>
          <w:sz w:val="28"/>
          <w:szCs w:val="28"/>
        </w:rPr>
        <w:t>日上午，我校校长郭延峰与到访的捷克布拉格酒店烹饪学校校长</w:t>
      </w:r>
      <w:r w:rsidRPr="000E5A4F">
        <w:rPr>
          <w:sz w:val="28"/>
          <w:szCs w:val="28"/>
        </w:rPr>
        <w:t>Tomas</w:t>
      </w:r>
      <w:r w:rsidRPr="000E5A4F">
        <w:rPr>
          <w:sz w:val="28"/>
          <w:szCs w:val="28"/>
        </w:rPr>
        <w:t>签署了交流合作协议，正式确定双方互为友好校关系。这是继我校与英国、法国、德国、芬兰缔结友好校之后的又一个欧洲国家。双方将在师生互访、实习实训、学制对接、课程互认等方面开展合作。</w:t>
      </w:r>
    </w:p>
    <w:p w:rsidR="00CC1931" w:rsidRPr="000E5A4F" w:rsidRDefault="00CC1931" w:rsidP="000E5A4F">
      <w:pPr>
        <w:spacing w:before="120" w:line="240" w:lineRule="auto"/>
        <w:ind w:firstLine="560"/>
        <w:rPr>
          <w:sz w:val="28"/>
          <w:szCs w:val="28"/>
        </w:rPr>
      </w:pPr>
      <w:r w:rsidRPr="000E5A4F">
        <w:rPr>
          <w:sz w:val="28"/>
          <w:szCs w:val="28"/>
        </w:rPr>
        <w:t>2013</w:t>
      </w:r>
      <w:r w:rsidRPr="000E5A4F">
        <w:rPr>
          <w:sz w:val="28"/>
          <w:szCs w:val="28"/>
        </w:rPr>
        <w:t>年在朝阳区政府的主导下，我校领导随团访问了捷克，由此与捷克布拉格酒店烹饪学校开启了合作的新篇章。经过邮件往来，双方初步达成合作共识。今年</w:t>
      </w:r>
      <w:r w:rsidRPr="000E5A4F">
        <w:rPr>
          <w:sz w:val="28"/>
          <w:szCs w:val="28"/>
        </w:rPr>
        <w:t>11</w:t>
      </w:r>
      <w:r w:rsidRPr="000E5A4F">
        <w:rPr>
          <w:sz w:val="28"/>
          <w:szCs w:val="28"/>
        </w:rPr>
        <w:t>月</w:t>
      </w:r>
      <w:r w:rsidRPr="000E5A4F">
        <w:rPr>
          <w:sz w:val="28"/>
          <w:szCs w:val="28"/>
        </w:rPr>
        <w:t>7</w:t>
      </w:r>
      <w:r w:rsidRPr="000E5A4F">
        <w:rPr>
          <w:sz w:val="28"/>
          <w:szCs w:val="28"/>
        </w:rPr>
        <w:t>日，捷克布拉格酒店烹饪学校校长</w:t>
      </w:r>
      <w:r w:rsidRPr="000E5A4F">
        <w:rPr>
          <w:sz w:val="28"/>
          <w:szCs w:val="28"/>
        </w:rPr>
        <w:t>Tomas</w:t>
      </w:r>
      <w:r w:rsidRPr="000E5A4F">
        <w:rPr>
          <w:sz w:val="28"/>
          <w:szCs w:val="28"/>
        </w:rPr>
        <w:t>一行</w:t>
      </w:r>
      <w:r w:rsidRPr="000E5A4F">
        <w:rPr>
          <w:sz w:val="28"/>
          <w:szCs w:val="28"/>
        </w:rPr>
        <w:t>15</w:t>
      </w:r>
      <w:r w:rsidRPr="000E5A4F">
        <w:rPr>
          <w:sz w:val="28"/>
          <w:szCs w:val="28"/>
        </w:rPr>
        <w:t>人抵达我校，开启为期</w:t>
      </w:r>
      <w:r w:rsidRPr="000E5A4F">
        <w:rPr>
          <w:sz w:val="28"/>
          <w:szCs w:val="28"/>
        </w:rPr>
        <w:t>14</w:t>
      </w:r>
      <w:r w:rsidRPr="000E5A4F">
        <w:rPr>
          <w:sz w:val="28"/>
          <w:szCs w:val="28"/>
        </w:rPr>
        <w:t>天的交流访问。而我校师生将于</w:t>
      </w:r>
      <w:r w:rsidRPr="000E5A4F">
        <w:rPr>
          <w:sz w:val="28"/>
          <w:szCs w:val="28"/>
        </w:rPr>
        <w:t>2016</w:t>
      </w:r>
      <w:r w:rsidRPr="000E5A4F">
        <w:rPr>
          <w:sz w:val="28"/>
          <w:szCs w:val="28"/>
        </w:rPr>
        <w:t>年的</w:t>
      </w:r>
      <w:r w:rsidRPr="000E5A4F">
        <w:rPr>
          <w:sz w:val="28"/>
          <w:szCs w:val="28"/>
        </w:rPr>
        <w:t>5</w:t>
      </w:r>
      <w:r w:rsidRPr="000E5A4F">
        <w:rPr>
          <w:sz w:val="28"/>
          <w:szCs w:val="28"/>
        </w:rPr>
        <w:t>月进行回访。在此期间，我校将在中餐文化、茶艺茶道、酒店专业课程、汉语言培训、文体活动等几方面与捷克学生开展培训与交流。</w:t>
      </w:r>
    </w:p>
    <w:p w:rsidR="00CC1931" w:rsidRPr="000E5A4F" w:rsidRDefault="00CC1931" w:rsidP="000E5A4F">
      <w:pPr>
        <w:spacing w:before="120" w:line="240" w:lineRule="auto"/>
        <w:ind w:firstLine="560"/>
        <w:rPr>
          <w:sz w:val="28"/>
          <w:szCs w:val="28"/>
        </w:rPr>
      </w:pPr>
      <w:r w:rsidRPr="000E5A4F">
        <w:rPr>
          <w:sz w:val="28"/>
          <w:szCs w:val="28"/>
        </w:rPr>
        <w:t>我校自建校以来，一直把国际交流与合作工作作为学校的重点工作，自上世纪</w:t>
      </w:r>
      <w:r w:rsidRPr="000E5A4F">
        <w:rPr>
          <w:sz w:val="28"/>
          <w:szCs w:val="28"/>
        </w:rPr>
        <w:t>90</w:t>
      </w:r>
      <w:r w:rsidRPr="000E5A4F">
        <w:rPr>
          <w:sz w:val="28"/>
          <w:szCs w:val="28"/>
        </w:rPr>
        <w:t>年代开始，就陆续与法国昂热旅游管理学院、德国菲林根烹饪学校、英国伯恩茅斯学院以及芬兰、韩国、新加坡、台湾、香港等</w:t>
      </w:r>
      <w:r w:rsidRPr="000E5A4F">
        <w:rPr>
          <w:sz w:val="28"/>
          <w:szCs w:val="28"/>
        </w:rPr>
        <w:t>23</w:t>
      </w:r>
      <w:r w:rsidRPr="000E5A4F">
        <w:rPr>
          <w:sz w:val="28"/>
          <w:szCs w:val="28"/>
        </w:rPr>
        <w:t>个国家和地区的</w:t>
      </w:r>
      <w:r w:rsidRPr="000E5A4F">
        <w:rPr>
          <w:sz w:val="28"/>
          <w:szCs w:val="28"/>
        </w:rPr>
        <w:t>33</w:t>
      </w:r>
      <w:r w:rsidRPr="000E5A4F">
        <w:rPr>
          <w:sz w:val="28"/>
          <w:szCs w:val="28"/>
        </w:rPr>
        <w:t>所职业院校和企业展开了交流与合作。与捷克的合作是初次探索，随着合作基础的不断巩固，合作内容将会不断拓展深化，未来将继续开展互派学生短期实习、长期留学生，短期游学、教师专业培训等项目。相信双方的密切合作不但会为两国师生打开交流之门，还为中捷美食文化交流搭建了平台，</w:t>
      </w:r>
      <w:proofErr w:type="gramStart"/>
      <w:r w:rsidRPr="000E5A4F">
        <w:rPr>
          <w:sz w:val="28"/>
          <w:szCs w:val="28"/>
        </w:rPr>
        <w:t>更为中</w:t>
      </w:r>
      <w:proofErr w:type="gramEnd"/>
      <w:r w:rsidRPr="000E5A4F">
        <w:rPr>
          <w:sz w:val="28"/>
          <w:szCs w:val="28"/>
        </w:rPr>
        <w:t>捷两国人民的友谊架起了桥梁。</w:t>
      </w:r>
    </w:p>
    <w:p w:rsidR="00F66F4E" w:rsidRPr="00CC1931" w:rsidRDefault="00F66F4E" w:rsidP="000E5A4F">
      <w:pPr>
        <w:spacing w:beforeLines="0" w:before="120" w:line="240" w:lineRule="auto"/>
        <w:ind w:firstLineChars="0" w:firstLine="0"/>
        <w:jc w:val="center"/>
        <w:rPr>
          <w:rFonts w:ascii="宋体" w:hAnsi="Cambria" w:cs="宋体"/>
          <w:b/>
          <w:kern w:val="0"/>
          <w:sz w:val="28"/>
          <w:szCs w:val="28"/>
        </w:rPr>
      </w:pPr>
      <w:r w:rsidRPr="00CC1931">
        <w:rPr>
          <w:rFonts w:ascii="宋体" w:hAnsi="Cambria" w:cs="宋体" w:hint="eastAsia"/>
          <w:b/>
          <w:kern w:val="0"/>
          <w:sz w:val="28"/>
          <w:szCs w:val="28"/>
        </w:rPr>
        <w:t>开放式交往理念，新形态国际合作</w:t>
      </w:r>
    </w:p>
    <w:p w:rsidR="00F66F4E" w:rsidRPr="00CC1931" w:rsidRDefault="00F66F4E" w:rsidP="000E5A4F">
      <w:pPr>
        <w:spacing w:beforeLines="0" w:before="120" w:line="240" w:lineRule="auto"/>
        <w:ind w:firstLineChars="0" w:firstLine="0"/>
        <w:jc w:val="center"/>
        <w:rPr>
          <w:rFonts w:ascii="宋体" w:hAnsi="Cambria" w:cs="宋体"/>
          <w:b/>
          <w:kern w:val="0"/>
          <w:sz w:val="28"/>
          <w:szCs w:val="28"/>
        </w:rPr>
      </w:pPr>
      <w:r w:rsidRPr="00CC1931">
        <w:rPr>
          <w:rFonts w:ascii="宋体" w:hAnsi="Cambria" w:cs="宋体" w:hint="eastAsia"/>
          <w:b/>
          <w:kern w:val="0"/>
          <w:sz w:val="28"/>
          <w:szCs w:val="28"/>
        </w:rPr>
        <w:t>布拉格酒店烹饪学校师生结束对劲松职业高中的访问启程回国</w:t>
      </w:r>
    </w:p>
    <w:p w:rsidR="00F66F4E" w:rsidRPr="00CC1931" w:rsidRDefault="00F66F4E" w:rsidP="000E5A4F">
      <w:pPr>
        <w:spacing w:before="120" w:line="240" w:lineRule="auto"/>
        <w:ind w:firstLine="560"/>
        <w:rPr>
          <w:sz w:val="28"/>
          <w:szCs w:val="28"/>
        </w:rPr>
      </w:pPr>
      <w:r w:rsidRPr="00CC1931">
        <w:rPr>
          <w:rFonts w:hint="eastAsia"/>
          <w:sz w:val="28"/>
          <w:szCs w:val="28"/>
        </w:rPr>
        <w:t>11</w:t>
      </w:r>
      <w:r w:rsidRPr="00CC1931">
        <w:rPr>
          <w:rFonts w:hint="eastAsia"/>
          <w:sz w:val="28"/>
          <w:szCs w:val="28"/>
        </w:rPr>
        <w:t>月</w:t>
      </w:r>
      <w:r w:rsidRPr="00CC1931">
        <w:rPr>
          <w:rFonts w:hint="eastAsia"/>
          <w:sz w:val="28"/>
          <w:szCs w:val="28"/>
        </w:rPr>
        <w:t>21</w:t>
      </w:r>
      <w:r w:rsidRPr="00CC1931">
        <w:rPr>
          <w:rFonts w:hint="eastAsia"/>
          <w:sz w:val="28"/>
          <w:szCs w:val="28"/>
        </w:rPr>
        <w:t>日，带着对中国之行的依依不舍、对中国同学的深厚友谊，</w:t>
      </w:r>
      <w:r w:rsidRPr="00CC1931">
        <w:rPr>
          <w:rFonts w:hint="eastAsia"/>
          <w:sz w:val="28"/>
          <w:szCs w:val="28"/>
        </w:rPr>
        <w:lastRenderedPageBreak/>
        <w:t>赴劲松职业高中开展交流学习的捷克布拉格酒店烹饪学校师生一行</w:t>
      </w:r>
      <w:r w:rsidRPr="00CC1931">
        <w:rPr>
          <w:rFonts w:hint="eastAsia"/>
          <w:sz w:val="28"/>
          <w:szCs w:val="28"/>
        </w:rPr>
        <w:t>12</w:t>
      </w:r>
      <w:r w:rsidRPr="00CC1931">
        <w:rPr>
          <w:rFonts w:hint="eastAsia"/>
          <w:sz w:val="28"/>
          <w:szCs w:val="28"/>
        </w:rPr>
        <w:t>人离开了北京，结束了为期</w:t>
      </w:r>
      <w:r w:rsidRPr="00CC1931">
        <w:rPr>
          <w:rFonts w:hint="eastAsia"/>
          <w:sz w:val="28"/>
          <w:szCs w:val="28"/>
        </w:rPr>
        <w:t>14</w:t>
      </w:r>
      <w:r w:rsidRPr="00CC1931">
        <w:rPr>
          <w:rFonts w:hint="eastAsia"/>
          <w:sz w:val="28"/>
          <w:szCs w:val="28"/>
        </w:rPr>
        <w:t>天的交流访问行程。返程前夜，捷克师生自己动手完成了本国特色的答谢宴，以感谢劲松师生带给他们此行的收货与感动，劲松职业高中校长、书记等出席了答谢宴。</w:t>
      </w:r>
    </w:p>
    <w:p w:rsidR="00F66F4E" w:rsidRPr="00CC1931" w:rsidRDefault="00F66F4E" w:rsidP="000E5A4F">
      <w:pPr>
        <w:spacing w:before="120" w:line="240" w:lineRule="auto"/>
        <w:ind w:firstLine="560"/>
        <w:rPr>
          <w:sz w:val="28"/>
          <w:szCs w:val="28"/>
        </w:rPr>
      </w:pPr>
      <w:r w:rsidRPr="00CC1931">
        <w:rPr>
          <w:rFonts w:hint="eastAsia"/>
          <w:sz w:val="28"/>
          <w:szCs w:val="28"/>
        </w:rPr>
        <w:t>劲松职业高中为了此次捷克师生访问团的交流成果最大化，并为今后学校相关国际交流程序规范化、制度化打基础，学校对接待工作高度重视、准备充分。在交流内容、交流方式、评价手段等方面都进行了细致安排。在两周的时间内，来访捷克师生体验、参与、学习了中餐课程、酒店管理课程、中国茶文化、汉语应用等课程并取得了相对应的培训证书。并与劲松职业高中学生开展了各类问题交流互动活动。</w:t>
      </w:r>
    </w:p>
    <w:p w:rsidR="00F66F4E" w:rsidRPr="00CC1931" w:rsidRDefault="00F66F4E" w:rsidP="000E5A4F">
      <w:pPr>
        <w:spacing w:before="120" w:line="240" w:lineRule="auto"/>
        <w:ind w:firstLine="560"/>
        <w:rPr>
          <w:sz w:val="28"/>
          <w:szCs w:val="28"/>
        </w:rPr>
      </w:pPr>
      <w:r w:rsidRPr="00CC1931">
        <w:rPr>
          <w:rFonts w:hint="eastAsia"/>
          <w:sz w:val="28"/>
          <w:szCs w:val="28"/>
        </w:rPr>
        <w:t>学习之余，学校还组织捷克师生前往故宫、颐和园、长城等景点进行参观游览，使捷克师生们在近距离体验中国职业教育的同时，深刻感受灿烂的中国文化，使捷克师生此次中国之行，既收获了专业知识、感受了中国的风土人情，更建立起了与我校师生的跨国友谊，同时也展示了中国礼仪之邦的风范和我校良好的办学实力与周到的服务保障。</w:t>
      </w:r>
    </w:p>
    <w:p w:rsidR="00F66F4E" w:rsidRPr="00CC1931" w:rsidRDefault="00F66F4E" w:rsidP="000E5A4F">
      <w:pPr>
        <w:spacing w:before="120" w:line="240" w:lineRule="auto"/>
        <w:ind w:firstLine="560"/>
        <w:rPr>
          <w:sz w:val="28"/>
          <w:szCs w:val="28"/>
        </w:rPr>
      </w:pPr>
      <w:r w:rsidRPr="00CC1931">
        <w:rPr>
          <w:rFonts w:hint="eastAsia"/>
          <w:sz w:val="28"/>
          <w:szCs w:val="28"/>
        </w:rPr>
        <w:t>随着捷克师生一行回国，此次国际交流活动圆满结束。捷克学生的严谨好学、勇于创新的精神也给我校师生留下了深刻印象。互派师生访问团是双方的第一步交流内容，接下来双方将在互派实习生、课程交流等方面进行尝试。</w:t>
      </w:r>
    </w:p>
    <w:p w:rsidR="00CC1931" w:rsidRPr="000E5A4F" w:rsidRDefault="00CC1931" w:rsidP="000E5A4F">
      <w:pPr>
        <w:spacing w:beforeLines="0" w:before="120" w:line="288" w:lineRule="auto"/>
        <w:ind w:firstLineChars="0" w:firstLine="0"/>
        <w:jc w:val="center"/>
        <w:rPr>
          <w:rFonts w:ascii="宋体" w:hAnsi="Cambria" w:cs="宋体"/>
          <w:b/>
          <w:kern w:val="0"/>
          <w:sz w:val="28"/>
          <w:szCs w:val="28"/>
        </w:rPr>
      </w:pPr>
      <w:r w:rsidRPr="000E5A4F">
        <w:rPr>
          <w:rFonts w:ascii="宋体" w:hAnsi="Cambria" w:cs="宋体" w:hint="eastAsia"/>
          <w:b/>
          <w:kern w:val="0"/>
          <w:sz w:val="28"/>
          <w:szCs w:val="28"/>
        </w:rPr>
        <w:t>交流照片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6"/>
        <w:gridCol w:w="4500"/>
      </w:tblGrid>
      <w:tr w:rsidR="004E46A3" w:rsidRPr="00FC43BC" w:rsidTr="006960C1">
        <w:trPr>
          <w:trHeight w:val="4372"/>
        </w:trPr>
        <w:tc>
          <w:tcPr>
            <w:tcW w:w="4786" w:type="dxa"/>
          </w:tcPr>
          <w:p w:rsidR="004E46A3" w:rsidRPr="000E5A4F" w:rsidRDefault="000E5A4F" w:rsidP="000E5A4F">
            <w:pPr>
              <w:spacing w:before="120"/>
              <w:ind w:firstLineChars="0" w:firstLine="0"/>
              <w:jc w:val="center"/>
              <w:rPr>
                <w:noProof/>
                <w:sz w:val="28"/>
                <w:szCs w:val="28"/>
              </w:rPr>
            </w:pPr>
            <w:r w:rsidRPr="000E5A4F">
              <w:rPr>
                <w:noProof/>
                <w:sz w:val="28"/>
                <w:szCs w:val="28"/>
              </w:rPr>
              <w:drawing>
                <wp:anchor distT="0" distB="0" distL="114300" distR="114300" simplePos="0" relativeHeight="251661312" behindDoc="1" locked="0" layoutInCell="1" allowOverlap="1" wp14:anchorId="1ED297D7" wp14:editId="1017D0C6">
                  <wp:simplePos x="0" y="0"/>
                  <wp:positionH relativeFrom="column">
                    <wp:posOffset>-43180</wp:posOffset>
                  </wp:positionH>
                  <wp:positionV relativeFrom="paragraph">
                    <wp:posOffset>635</wp:posOffset>
                  </wp:positionV>
                  <wp:extent cx="2943225" cy="2457450"/>
                  <wp:effectExtent l="0" t="0" r="9525" b="0"/>
                  <wp:wrapThrough wrapText="bothSides">
                    <wp:wrapPolygon edited="0">
                      <wp:start x="0" y="0"/>
                      <wp:lineTo x="0" y="21433"/>
                      <wp:lineTo x="21530" y="21433"/>
                      <wp:lineTo x="21530" y="0"/>
                      <wp:lineTo x="0" y="0"/>
                    </wp:wrapPolygon>
                  </wp:wrapThrough>
                  <wp:docPr id="176" name="图片 176" descr="2015112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2015112340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3225" cy="2457450"/>
                          </a:xfrm>
                          <a:prstGeom prst="rect">
                            <a:avLst/>
                          </a:prstGeom>
                          <a:noFill/>
                        </pic:spPr>
                      </pic:pic>
                    </a:graphicData>
                  </a:graphic>
                  <wp14:sizeRelH relativeFrom="page">
                    <wp14:pctWidth>0</wp14:pctWidth>
                  </wp14:sizeRelH>
                  <wp14:sizeRelV relativeFrom="page">
                    <wp14:pctHeight>0</wp14:pctHeight>
                  </wp14:sizeRelV>
                </wp:anchor>
              </w:drawing>
            </w:r>
            <w:r w:rsidRPr="000E5A4F">
              <w:rPr>
                <w:rFonts w:hint="eastAsia"/>
                <w:noProof/>
                <w:sz w:val="28"/>
                <w:szCs w:val="28"/>
              </w:rPr>
              <w:t>捷克师生学习中餐冷菜制作</w:t>
            </w:r>
          </w:p>
        </w:tc>
        <w:tc>
          <w:tcPr>
            <w:tcW w:w="4500" w:type="dxa"/>
          </w:tcPr>
          <w:p w:rsidR="004E46A3" w:rsidRPr="000E5A4F" w:rsidRDefault="000E5A4F" w:rsidP="000E5A4F">
            <w:pPr>
              <w:spacing w:before="120"/>
              <w:ind w:firstLineChars="0" w:firstLine="0"/>
              <w:jc w:val="center"/>
              <w:rPr>
                <w:noProof/>
                <w:sz w:val="28"/>
                <w:szCs w:val="28"/>
              </w:rPr>
            </w:pPr>
            <w:r w:rsidRPr="000E5A4F">
              <w:rPr>
                <w:noProof/>
                <w:sz w:val="28"/>
                <w:szCs w:val="28"/>
              </w:rPr>
              <w:drawing>
                <wp:anchor distT="0" distB="0" distL="114300" distR="114300" simplePos="0" relativeHeight="251713536" behindDoc="1" locked="0" layoutInCell="1" allowOverlap="1" wp14:anchorId="1F388893" wp14:editId="56DC2D5E">
                  <wp:simplePos x="0" y="0"/>
                  <wp:positionH relativeFrom="column">
                    <wp:posOffset>-62865</wp:posOffset>
                  </wp:positionH>
                  <wp:positionV relativeFrom="paragraph">
                    <wp:posOffset>635</wp:posOffset>
                  </wp:positionV>
                  <wp:extent cx="2797810" cy="2457450"/>
                  <wp:effectExtent l="0" t="0" r="2540" b="0"/>
                  <wp:wrapThrough wrapText="bothSides">
                    <wp:wrapPolygon edited="0">
                      <wp:start x="0" y="0"/>
                      <wp:lineTo x="0" y="21433"/>
                      <wp:lineTo x="21473" y="21433"/>
                      <wp:lineTo x="21473" y="0"/>
                      <wp:lineTo x="0" y="0"/>
                    </wp:wrapPolygon>
                  </wp:wrapThrough>
                  <wp:docPr id="30" name="图片 3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97810" cy="2457450"/>
                          </a:xfrm>
                          <a:prstGeom prst="rect">
                            <a:avLst/>
                          </a:prstGeom>
                          <a:noFill/>
                        </pic:spPr>
                      </pic:pic>
                    </a:graphicData>
                  </a:graphic>
                  <wp14:sizeRelH relativeFrom="page">
                    <wp14:pctWidth>0</wp14:pctWidth>
                  </wp14:sizeRelH>
                  <wp14:sizeRelV relativeFrom="page">
                    <wp14:pctHeight>0</wp14:pctHeight>
                  </wp14:sizeRelV>
                </wp:anchor>
              </w:drawing>
            </w:r>
            <w:r w:rsidR="00CC1931" w:rsidRPr="000E5A4F">
              <w:rPr>
                <w:rFonts w:hint="eastAsia"/>
                <w:noProof/>
                <w:sz w:val="28"/>
                <w:szCs w:val="28"/>
              </w:rPr>
              <w:t>捷克学生学习中餐面点制作</w:t>
            </w:r>
          </w:p>
        </w:tc>
      </w:tr>
    </w:tbl>
    <w:p w:rsidR="00CC1931" w:rsidRDefault="00CC1931" w:rsidP="00CC1931">
      <w:pPr>
        <w:pStyle w:val="p0"/>
        <w:numPr>
          <w:ilvl w:val="0"/>
          <w:numId w:val="10"/>
        </w:numPr>
        <w:spacing w:beforeLines="50" w:before="120" w:beforeAutospacing="0" w:after="0" w:afterAutospacing="0" w:line="360" w:lineRule="auto"/>
        <w:rPr>
          <w:rFonts w:ascii="Arial" w:cs="Arial"/>
          <w:b/>
          <w:sz w:val="28"/>
          <w:szCs w:val="28"/>
        </w:rPr>
      </w:pPr>
      <w:r>
        <w:rPr>
          <w:rFonts w:ascii="Arial" w:cs="Arial" w:hint="eastAsia"/>
          <w:b/>
          <w:sz w:val="28"/>
          <w:szCs w:val="28"/>
        </w:rPr>
        <w:t>2016</w:t>
      </w:r>
      <w:r>
        <w:rPr>
          <w:rFonts w:ascii="Arial" w:cs="Arial" w:hint="eastAsia"/>
          <w:b/>
          <w:sz w:val="28"/>
          <w:szCs w:val="28"/>
        </w:rPr>
        <w:t>年捷克出访</w:t>
      </w:r>
    </w:p>
    <w:p w:rsidR="00CC1931" w:rsidRPr="00D027B1" w:rsidRDefault="00E86FDB" w:rsidP="00CC1931">
      <w:pPr>
        <w:spacing w:before="120"/>
        <w:ind w:firstLineChars="0" w:firstLine="0"/>
        <w:jc w:val="center"/>
        <w:rPr>
          <w:rFonts w:ascii="黑体" w:eastAsia="黑体" w:hAnsi="黑体"/>
          <w:b/>
          <w:sz w:val="28"/>
          <w:szCs w:val="28"/>
        </w:rPr>
      </w:pPr>
      <w:r w:rsidRPr="00D027B1">
        <w:rPr>
          <w:rFonts w:ascii="黑体" w:eastAsia="黑体" w:hAnsi="黑体" w:hint="eastAsia"/>
          <w:b/>
          <w:sz w:val="28"/>
          <w:szCs w:val="28"/>
        </w:rPr>
        <w:t>出访交流学生名单</w:t>
      </w:r>
    </w:p>
    <w:tbl>
      <w:tblPr>
        <w:tblStyle w:val="50"/>
        <w:tblW w:w="0" w:type="auto"/>
        <w:tblInd w:w="712" w:type="dxa"/>
        <w:tblLook w:val="04A0" w:firstRow="1" w:lastRow="0" w:firstColumn="1" w:lastColumn="0" w:noHBand="0" w:noVBand="1"/>
      </w:tblPr>
      <w:tblGrid>
        <w:gridCol w:w="777"/>
        <w:gridCol w:w="1174"/>
        <w:gridCol w:w="851"/>
        <w:gridCol w:w="850"/>
        <w:gridCol w:w="851"/>
        <w:gridCol w:w="1559"/>
        <w:gridCol w:w="850"/>
      </w:tblGrid>
      <w:tr w:rsidR="00CC1931" w:rsidRPr="00CC1931" w:rsidTr="00460465">
        <w:tc>
          <w:tcPr>
            <w:tcW w:w="777"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序号</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姓名</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性别</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专业</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班级</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班主任</w:t>
            </w:r>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sz w:val="28"/>
                <w:szCs w:val="28"/>
              </w:rPr>
              <w:t>校区</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lastRenderedPageBreak/>
              <w:t>1</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刘欢</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女</w:t>
            </w:r>
          </w:p>
        </w:tc>
        <w:tc>
          <w:tcPr>
            <w:tcW w:w="850" w:type="dxa"/>
            <w:vMerge w:val="restart"/>
          </w:tcPr>
          <w:p w:rsidR="00CC1931" w:rsidRPr="00CC1931" w:rsidRDefault="00CC1931" w:rsidP="00CC1931">
            <w:pPr>
              <w:spacing w:beforeLines="0" w:line="240" w:lineRule="auto"/>
              <w:ind w:firstLineChars="0" w:firstLine="0"/>
              <w:jc w:val="center"/>
              <w:rPr>
                <w:rFonts w:asciiTheme="minorHAnsi" w:hAnsiTheme="minorHAnsi"/>
                <w:sz w:val="28"/>
                <w:szCs w:val="28"/>
              </w:rPr>
            </w:pPr>
          </w:p>
          <w:p w:rsidR="00CC1931" w:rsidRPr="00CC1931" w:rsidRDefault="00CC1931" w:rsidP="00CC1931">
            <w:pPr>
              <w:spacing w:beforeLines="0" w:line="240" w:lineRule="auto"/>
              <w:ind w:firstLineChars="0" w:firstLine="0"/>
              <w:jc w:val="center"/>
              <w:rPr>
                <w:rFonts w:asciiTheme="minorHAnsi" w:hAnsiTheme="minorHAnsi"/>
                <w:sz w:val="28"/>
                <w:szCs w:val="28"/>
              </w:rPr>
            </w:pPr>
          </w:p>
          <w:p w:rsidR="00CC1931" w:rsidRPr="00CC1931" w:rsidRDefault="00CC1931" w:rsidP="00CC1931">
            <w:pPr>
              <w:spacing w:beforeLines="0" w:line="240" w:lineRule="auto"/>
              <w:ind w:firstLineChars="0" w:firstLine="0"/>
              <w:jc w:val="center"/>
              <w:rPr>
                <w:rFonts w:asciiTheme="minorHAnsi" w:hAnsiTheme="minorHAnsi"/>
                <w:sz w:val="28"/>
                <w:szCs w:val="28"/>
              </w:rPr>
            </w:pPr>
          </w:p>
          <w:p w:rsidR="00CC1931" w:rsidRPr="00CC1931" w:rsidRDefault="00CC1931" w:rsidP="00CC1931">
            <w:pPr>
              <w:spacing w:beforeLines="0" w:line="240" w:lineRule="auto"/>
              <w:ind w:firstLineChars="0" w:firstLine="0"/>
              <w:jc w:val="center"/>
              <w:rPr>
                <w:rFonts w:asciiTheme="minorHAnsi" w:hAnsiTheme="minorHAnsi"/>
                <w:sz w:val="28"/>
                <w:szCs w:val="28"/>
              </w:rPr>
            </w:pPr>
          </w:p>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sz w:val="28"/>
                <w:szCs w:val="28"/>
              </w:rPr>
              <w:t>西餐</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1411</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刘冬梅</w:t>
            </w:r>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sz w:val="28"/>
                <w:szCs w:val="28"/>
              </w:rPr>
              <w:t>常营</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2</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周旸</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1408</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王耀辉</w:t>
            </w:r>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sz w:val="28"/>
                <w:szCs w:val="28"/>
              </w:rPr>
              <w:t>常营</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3</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靳昊</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1408</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王耀辉</w:t>
            </w:r>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sz w:val="28"/>
                <w:szCs w:val="28"/>
              </w:rPr>
              <w:t>常营</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4</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赵</w:t>
            </w:r>
            <w:proofErr w:type="gramStart"/>
            <w:r w:rsidRPr="00CC1931">
              <w:rPr>
                <w:rFonts w:asciiTheme="minorHAnsi" w:hAnsiTheme="minorHAnsi"/>
                <w:sz w:val="28"/>
                <w:szCs w:val="28"/>
              </w:rPr>
              <w:t>世</w:t>
            </w:r>
            <w:proofErr w:type="gramEnd"/>
            <w:r w:rsidRPr="00CC1931">
              <w:rPr>
                <w:rFonts w:asciiTheme="minorHAnsi" w:hAnsiTheme="minorHAnsi"/>
                <w:sz w:val="28"/>
                <w:szCs w:val="28"/>
              </w:rPr>
              <w:t>开</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1406</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邹敏</w:t>
            </w:r>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sz w:val="28"/>
                <w:szCs w:val="28"/>
              </w:rPr>
              <w:t>劲松</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5</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李文博</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1407</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proofErr w:type="gramStart"/>
            <w:r w:rsidRPr="00CC1931">
              <w:rPr>
                <w:rFonts w:asciiTheme="minorHAnsi" w:hAnsiTheme="minorHAnsi"/>
                <w:sz w:val="28"/>
                <w:szCs w:val="28"/>
              </w:rPr>
              <w:t>曹凤杰</w:t>
            </w:r>
            <w:proofErr w:type="gramEnd"/>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劲松</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6</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proofErr w:type="gramStart"/>
            <w:r w:rsidRPr="00CC1931">
              <w:rPr>
                <w:rFonts w:asciiTheme="minorHAnsi" w:hAnsiTheme="minorHAnsi"/>
                <w:sz w:val="28"/>
                <w:szCs w:val="28"/>
              </w:rPr>
              <w:t>戚岳</w:t>
            </w:r>
            <w:proofErr w:type="gramEnd"/>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1407</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proofErr w:type="gramStart"/>
            <w:r w:rsidRPr="00CC1931">
              <w:rPr>
                <w:rFonts w:asciiTheme="minorHAnsi" w:hAnsiTheme="minorHAnsi"/>
                <w:sz w:val="28"/>
                <w:szCs w:val="28"/>
              </w:rPr>
              <w:t>曹凤杰</w:t>
            </w:r>
            <w:proofErr w:type="gramEnd"/>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劲松</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7</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范哲源</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1507</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赵琦</w:t>
            </w:r>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sz w:val="28"/>
                <w:szCs w:val="28"/>
              </w:rPr>
              <w:t>常营</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8</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张淼</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1406</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邹敏</w:t>
            </w:r>
          </w:p>
        </w:tc>
        <w:tc>
          <w:tcPr>
            <w:tcW w:w="850" w:type="dxa"/>
          </w:tcPr>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劲松</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9</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proofErr w:type="gramStart"/>
            <w:r w:rsidRPr="00CC1931">
              <w:rPr>
                <w:rFonts w:asciiTheme="minorHAnsi" w:hAnsiTheme="minorHAnsi"/>
                <w:sz w:val="28"/>
                <w:szCs w:val="28"/>
              </w:rPr>
              <w:t>方圣超</w:t>
            </w:r>
            <w:proofErr w:type="gramEnd"/>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val="restart"/>
          </w:tcPr>
          <w:p w:rsidR="00CC1931" w:rsidRPr="00CC1931" w:rsidRDefault="00CC1931" w:rsidP="00CC1931">
            <w:pPr>
              <w:spacing w:beforeLines="0" w:line="240" w:lineRule="auto"/>
              <w:ind w:firstLineChars="0" w:firstLine="0"/>
              <w:jc w:val="center"/>
              <w:rPr>
                <w:rFonts w:asciiTheme="minorHAnsi" w:hAnsiTheme="minorHAnsi"/>
                <w:sz w:val="28"/>
                <w:szCs w:val="28"/>
              </w:rPr>
            </w:pPr>
          </w:p>
          <w:p w:rsidR="00CC1931" w:rsidRPr="00CC1931" w:rsidRDefault="00CC1931" w:rsidP="00CC1931">
            <w:pPr>
              <w:spacing w:beforeLines="0" w:line="240" w:lineRule="auto"/>
              <w:ind w:firstLineChars="0" w:firstLine="0"/>
              <w:jc w:val="center"/>
              <w:rPr>
                <w:rFonts w:asciiTheme="minorHAnsi" w:hAnsiTheme="minorHAnsi"/>
                <w:sz w:val="28"/>
                <w:szCs w:val="28"/>
              </w:rPr>
            </w:pPr>
          </w:p>
          <w:p w:rsidR="00CC1931" w:rsidRPr="00CC1931" w:rsidRDefault="00CC1931" w:rsidP="00CC1931">
            <w:pPr>
              <w:spacing w:beforeLines="0" w:line="240" w:lineRule="auto"/>
              <w:ind w:firstLineChars="0" w:firstLine="0"/>
              <w:jc w:val="center"/>
              <w:rPr>
                <w:rFonts w:asciiTheme="minorHAnsi" w:hAnsiTheme="minorHAnsi"/>
                <w:sz w:val="28"/>
                <w:szCs w:val="28"/>
              </w:rPr>
            </w:pPr>
            <w:r w:rsidRPr="00CC1931">
              <w:rPr>
                <w:rFonts w:asciiTheme="minorHAnsi" w:hAnsiTheme="minorHAnsi"/>
                <w:sz w:val="28"/>
                <w:szCs w:val="28"/>
              </w:rPr>
              <w:t>中餐</w:t>
            </w:r>
          </w:p>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1401</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刘谢美子</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劲松</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10</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proofErr w:type="gramStart"/>
            <w:r w:rsidRPr="00CC1931">
              <w:rPr>
                <w:rFonts w:asciiTheme="minorHAnsi" w:hAnsiTheme="minorHAnsi"/>
                <w:sz w:val="28"/>
                <w:szCs w:val="28"/>
              </w:rPr>
              <w:t>徐化宇</w:t>
            </w:r>
            <w:proofErr w:type="gramEnd"/>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1401</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刘谢美子</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劲松</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11</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孙绍宸</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1402</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曹亚辉</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劲松</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12</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王家冉</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1402</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曹亚辉</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劲松</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13</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proofErr w:type="gramStart"/>
            <w:r w:rsidRPr="00CC1931">
              <w:rPr>
                <w:rFonts w:asciiTheme="minorHAnsi" w:hAnsiTheme="minorHAnsi"/>
                <w:sz w:val="28"/>
                <w:szCs w:val="28"/>
              </w:rPr>
              <w:t>淮旭</w:t>
            </w:r>
            <w:proofErr w:type="gramEnd"/>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vMerge w:val="restart"/>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酒店</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1510</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黄永刚</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常营</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14</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赵雪梅</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女</w:t>
            </w:r>
          </w:p>
        </w:tc>
        <w:tc>
          <w:tcPr>
            <w:tcW w:w="850" w:type="dxa"/>
            <w:vMerge/>
          </w:tcPr>
          <w:p w:rsidR="00CC1931" w:rsidRPr="00CC1931" w:rsidRDefault="00CC1931" w:rsidP="00CC1931">
            <w:pPr>
              <w:spacing w:beforeLines="0" w:line="240" w:lineRule="auto"/>
              <w:ind w:firstLineChars="0" w:firstLine="0"/>
              <w:jc w:val="both"/>
              <w:rPr>
                <w:rFonts w:asciiTheme="minorHAnsi" w:hAnsiTheme="minorHAnsi"/>
                <w:sz w:val="28"/>
                <w:szCs w:val="28"/>
              </w:rPr>
            </w:pP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1511</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李玉萍</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常营</w:t>
            </w:r>
          </w:p>
        </w:tc>
      </w:tr>
      <w:tr w:rsidR="00CC1931" w:rsidRPr="00CC1931" w:rsidTr="00460465">
        <w:tc>
          <w:tcPr>
            <w:tcW w:w="777" w:type="dxa"/>
          </w:tcPr>
          <w:p w:rsidR="00CC1931" w:rsidRPr="00CC1931" w:rsidRDefault="00CC1931" w:rsidP="000E5A4F">
            <w:pPr>
              <w:spacing w:beforeLines="0" w:line="240" w:lineRule="auto"/>
              <w:ind w:firstLineChars="0" w:firstLine="0"/>
              <w:jc w:val="center"/>
              <w:rPr>
                <w:rFonts w:asciiTheme="minorHAnsi" w:hAnsiTheme="minorHAnsi"/>
                <w:sz w:val="28"/>
                <w:szCs w:val="28"/>
              </w:rPr>
            </w:pPr>
            <w:r w:rsidRPr="00CC1931">
              <w:rPr>
                <w:rFonts w:asciiTheme="minorHAnsi" w:hAnsiTheme="minorHAnsi" w:hint="eastAsia"/>
                <w:sz w:val="28"/>
                <w:szCs w:val="28"/>
              </w:rPr>
              <w:t>15</w:t>
            </w:r>
          </w:p>
        </w:tc>
        <w:tc>
          <w:tcPr>
            <w:tcW w:w="1174" w:type="dxa"/>
          </w:tcPr>
          <w:p w:rsidR="00CC1931" w:rsidRPr="00CC1931" w:rsidRDefault="00CC1931" w:rsidP="00CC1931">
            <w:pPr>
              <w:spacing w:beforeLines="0" w:line="240" w:lineRule="auto"/>
              <w:ind w:firstLineChars="0" w:firstLine="0"/>
              <w:jc w:val="both"/>
              <w:rPr>
                <w:rFonts w:asciiTheme="minorHAnsi" w:hAnsiTheme="minorHAnsi"/>
                <w:sz w:val="28"/>
                <w:szCs w:val="28"/>
              </w:rPr>
            </w:pPr>
            <w:proofErr w:type="gramStart"/>
            <w:r w:rsidRPr="00CC1931">
              <w:rPr>
                <w:rFonts w:asciiTheme="minorHAnsi" w:hAnsiTheme="minorHAnsi"/>
                <w:sz w:val="28"/>
                <w:szCs w:val="28"/>
              </w:rPr>
              <w:t>张静鲁</w:t>
            </w:r>
            <w:proofErr w:type="gramEnd"/>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男</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摄影</w:t>
            </w:r>
          </w:p>
        </w:tc>
        <w:tc>
          <w:tcPr>
            <w:tcW w:w="851"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hint="eastAsia"/>
                <w:sz w:val="28"/>
                <w:szCs w:val="28"/>
              </w:rPr>
              <w:t>1417</w:t>
            </w:r>
          </w:p>
        </w:tc>
        <w:tc>
          <w:tcPr>
            <w:tcW w:w="1559"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李明慧</w:t>
            </w:r>
          </w:p>
        </w:tc>
        <w:tc>
          <w:tcPr>
            <w:tcW w:w="850" w:type="dxa"/>
          </w:tcPr>
          <w:p w:rsidR="00CC1931" w:rsidRPr="00CC1931" w:rsidRDefault="00CC1931" w:rsidP="00CC1931">
            <w:pPr>
              <w:spacing w:beforeLines="0" w:line="240" w:lineRule="auto"/>
              <w:ind w:firstLineChars="0" w:firstLine="0"/>
              <w:jc w:val="both"/>
              <w:rPr>
                <w:rFonts w:asciiTheme="minorHAnsi" w:hAnsiTheme="minorHAnsi"/>
                <w:sz w:val="28"/>
                <w:szCs w:val="28"/>
              </w:rPr>
            </w:pPr>
            <w:r w:rsidRPr="00CC1931">
              <w:rPr>
                <w:rFonts w:asciiTheme="minorHAnsi" w:hAnsiTheme="minorHAnsi"/>
                <w:sz w:val="28"/>
                <w:szCs w:val="28"/>
              </w:rPr>
              <w:t>劲松</w:t>
            </w:r>
          </w:p>
        </w:tc>
      </w:tr>
    </w:tbl>
    <w:p w:rsidR="00E86FDB" w:rsidRPr="00E86FDB" w:rsidRDefault="00E86FDB" w:rsidP="0036533D">
      <w:pPr>
        <w:spacing w:before="120" w:line="264" w:lineRule="auto"/>
        <w:ind w:firstLineChars="0" w:firstLine="0"/>
        <w:jc w:val="center"/>
        <w:rPr>
          <w:rFonts w:ascii="黑体" w:eastAsia="黑体" w:hAnsi="黑体"/>
          <w:b/>
          <w:sz w:val="28"/>
          <w:szCs w:val="28"/>
        </w:rPr>
      </w:pPr>
      <w:r w:rsidRPr="00E86FDB">
        <w:rPr>
          <w:rFonts w:ascii="黑体" w:eastAsia="黑体" w:hAnsi="黑体" w:hint="eastAsia"/>
          <w:b/>
          <w:sz w:val="28"/>
          <w:szCs w:val="28"/>
        </w:rPr>
        <w:t>出访交流报告</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应“捷克布拉格烹饪和酒店管理职业高中”的邀请，我校选派</w:t>
      </w:r>
      <w:r w:rsidRPr="00E86FDB">
        <w:rPr>
          <w:rFonts w:asciiTheme="minorHAnsi" w:eastAsiaTheme="minorEastAsia" w:hAnsiTheme="minorHAnsi" w:cstheme="minorBidi" w:hint="eastAsia"/>
          <w:sz w:val="28"/>
          <w:szCs w:val="28"/>
        </w:rPr>
        <w:t>2</w:t>
      </w:r>
      <w:r w:rsidRPr="00E86FDB">
        <w:rPr>
          <w:rFonts w:asciiTheme="minorHAnsi" w:eastAsiaTheme="minorEastAsia" w:hAnsiTheme="minorHAnsi" w:cstheme="minorBidi" w:hint="eastAsia"/>
          <w:sz w:val="28"/>
          <w:szCs w:val="28"/>
        </w:rPr>
        <w:t>名教师带领</w:t>
      </w:r>
      <w:r w:rsidRPr="00E86FDB">
        <w:rPr>
          <w:rFonts w:asciiTheme="minorHAnsi" w:eastAsiaTheme="minorEastAsia" w:hAnsiTheme="minorHAnsi" w:cstheme="minorBidi" w:hint="eastAsia"/>
          <w:sz w:val="28"/>
          <w:szCs w:val="28"/>
        </w:rPr>
        <w:t>15</w:t>
      </w:r>
      <w:r w:rsidRPr="00E86FDB">
        <w:rPr>
          <w:rFonts w:asciiTheme="minorHAnsi" w:eastAsiaTheme="minorEastAsia" w:hAnsiTheme="minorHAnsi" w:cstheme="minorBidi" w:hint="eastAsia"/>
          <w:sz w:val="28"/>
          <w:szCs w:val="28"/>
        </w:rPr>
        <w:t>名学生于</w:t>
      </w:r>
      <w:r w:rsidRPr="00E86FDB">
        <w:rPr>
          <w:rFonts w:asciiTheme="minorHAnsi" w:eastAsiaTheme="minorEastAsia" w:hAnsiTheme="minorHAnsi" w:cstheme="minorBidi" w:hint="eastAsia"/>
          <w:sz w:val="28"/>
          <w:szCs w:val="28"/>
        </w:rPr>
        <w:t>2016</w:t>
      </w:r>
      <w:r w:rsidRPr="00E86FDB">
        <w:rPr>
          <w:rFonts w:asciiTheme="minorHAnsi" w:eastAsiaTheme="minorEastAsia" w:hAnsiTheme="minorHAnsi" w:cstheme="minorBidi" w:hint="eastAsia"/>
          <w:sz w:val="28"/>
          <w:szCs w:val="28"/>
        </w:rPr>
        <w:t>年</w:t>
      </w:r>
      <w:r w:rsidRPr="00E86FDB">
        <w:rPr>
          <w:rFonts w:asciiTheme="minorHAnsi" w:eastAsiaTheme="minorEastAsia" w:hAnsiTheme="minorHAnsi" w:cstheme="minorBidi" w:hint="eastAsia"/>
          <w:sz w:val="28"/>
          <w:szCs w:val="28"/>
        </w:rPr>
        <w:t>6</w:t>
      </w:r>
      <w:r w:rsidRPr="00E86FDB">
        <w:rPr>
          <w:rFonts w:asciiTheme="minorHAnsi" w:eastAsiaTheme="minorEastAsia" w:hAnsiTheme="minorHAnsi" w:cstheme="minorBidi" w:hint="eastAsia"/>
          <w:sz w:val="28"/>
          <w:szCs w:val="28"/>
        </w:rPr>
        <w:t>月</w:t>
      </w:r>
      <w:r w:rsidRPr="00E86FDB">
        <w:rPr>
          <w:rFonts w:asciiTheme="minorHAnsi" w:eastAsiaTheme="minorEastAsia" w:hAnsiTheme="minorHAnsi" w:cstheme="minorBidi" w:hint="eastAsia"/>
          <w:sz w:val="28"/>
          <w:szCs w:val="28"/>
        </w:rPr>
        <w:t>21</w:t>
      </w:r>
      <w:r w:rsidRPr="00E86FDB">
        <w:rPr>
          <w:rFonts w:asciiTheme="minorHAnsi" w:eastAsiaTheme="minorEastAsia" w:hAnsiTheme="minorHAnsi" w:cstheme="minorBidi" w:hint="eastAsia"/>
          <w:sz w:val="28"/>
          <w:szCs w:val="28"/>
        </w:rPr>
        <w:t>日至</w:t>
      </w:r>
      <w:r w:rsidRPr="00E86FDB">
        <w:rPr>
          <w:rFonts w:asciiTheme="minorHAnsi" w:eastAsiaTheme="minorEastAsia" w:hAnsiTheme="minorHAnsi" w:cstheme="minorBidi" w:hint="eastAsia"/>
          <w:sz w:val="28"/>
          <w:szCs w:val="28"/>
        </w:rPr>
        <w:t>30</w:t>
      </w:r>
      <w:r w:rsidRPr="00E86FDB">
        <w:rPr>
          <w:rFonts w:asciiTheme="minorHAnsi" w:eastAsiaTheme="minorEastAsia" w:hAnsiTheme="minorHAnsi" w:cstheme="minorBidi" w:hint="eastAsia"/>
          <w:sz w:val="28"/>
          <w:szCs w:val="28"/>
        </w:rPr>
        <w:t>日赴捷克进行了为期</w:t>
      </w:r>
      <w:r w:rsidRPr="00E86FDB">
        <w:rPr>
          <w:rFonts w:asciiTheme="minorHAnsi" w:eastAsiaTheme="minorEastAsia" w:hAnsiTheme="minorHAnsi" w:cstheme="minorBidi" w:hint="eastAsia"/>
          <w:sz w:val="28"/>
          <w:szCs w:val="28"/>
        </w:rPr>
        <w:t>10</w:t>
      </w:r>
      <w:r w:rsidRPr="00E86FDB">
        <w:rPr>
          <w:rFonts w:asciiTheme="minorHAnsi" w:eastAsiaTheme="minorEastAsia" w:hAnsiTheme="minorHAnsi" w:cstheme="minorBidi" w:hint="eastAsia"/>
          <w:sz w:val="28"/>
          <w:szCs w:val="28"/>
        </w:rPr>
        <w:t>天的学习交流活动。这是两校在</w:t>
      </w:r>
      <w:r w:rsidRPr="00E86FDB">
        <w:rPr>
          <w:rFonts w:asciiTheme="minorHAnsi" w:eastAsiaTheme="minorEastAsia" w:hAnsiTheme="minorHAnsi" w:cstheme="minorBidi" w:hint="eastAsia"/>
          <w:sz w:val="28"/>
          <w:szCs w:val="28"/>
        </w:rPr>
        <w:t>2015</w:t>
      </w:r>
      <w:r w:rsidRPr="00E86FDB">
        <w:rPr>
          <w:rFonts w:asciiTheme="minorHAnsi" w:eastAsiaTheme="minorEastAsia" w:hAnsiTheme="minorHAnsi" w:cstheme="minorBidi" w:hint="eastAsia"/>
          <w:sz w:val="28"/>
          <w:szCs w:val="28"/>
        </w:rPr>
        <w:t>年正式确立友好</w:t>
      </w:r>
      <w:proofErr w:type="gramStart"/>
      <w:r w:rsidRPr="00E86FDB">
        <w:rPr>
          <w:rFonts w:asciiTheme="minorHAnsi" w:eastAsiaTheme="minorEastAsia" w:hAnsiTheme="minorHAnsi" w:cstheme="minorBidi" w:hint="eastAsia"/>
          <w:sz w:val="28"/>
          <w:szCs w:val="28"/>
        </w:rPr>
        <w:t>校关系</w:t>
      </w:r>
      <w:proofErr w:type="gramEnd"/>
      <w:r w:rsidRPr="00E86FDB">
        <w:rPr>
          <w:rFonts w:asciiTheme="minorHAnsi" w:eastAsiaTheme="minorEastAsia" w:hAnsiTheme="minorHAnsi" w:cstheme="minorBidi" w:hint="eastAsia"/>
          <w:sz w:val="28"/>
          <w:szCs w:val="28"/>
        </w:rPr>
        <w:t>以来，我校师生的第一次正式出访。</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在捷克期间，我校师生深入课堂学习实践，体验了捷克语课、地理课等文化课教学，聆听了咖啡和调酒专业教师的精彩讲解和示范操作，调制了</w:t>
      </w:r>
      <w:r w:rsidRPr="00E86FDB">
        <w:rPr>
          <w:rFonts w:asciiTheme="minorHAnsi" w:eastAsiaTheme="minorEastAsia" w:hAnsiTheme="minorHAnsi" w:cstheme="minorBidi"/>
          <w:sz w:val="28"/>
          <w:szCs w:val="28"/>
        </w:rPr>
        <w:t>香醇浓郁</w:t>
      </w:r>
      <w:r w:rsidRPr="00E86FDB">
        <w:rPr>
          <w:rFonts w:asciiTheme="minorHAnsi" w:eastAsiaTheme="minorEastAsia" w:hAnsiTheme="minorHAnsi" w:cstheme="minorBidi" w:hint="eastAsia"/>
          <w:sz w:val="28"/>
          <w:szCs w:val="28"/>
        </w:rPr>
        <w:t>的卡布奇诺咖啡和果香四溢、色彩缤纷的鸡尾酒。在捷克的五星级酒店大厨的悉心指导下，我校学生制作了地道的捷克菜肴，同时也向捷克师生展示了中餐菜肴的制作，并一起分享了精美的捷克菜肴和中式面点。在相互交流学习中，我校学生与捷克学生共同研讨烹饪及酒店服务技艺，度过了一段难忘的海外学习交流生活。</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“捷克布拉格烹饪和酒店管理职业高中”成立于</w:t>
      </w:r>
      <w:r w:rsidRPr="00E86FDB">
        <w:rPr>
          <w:rFonts w:asciiTheme="minorHAnsi" w:eastAsiaTheme="minorEastAsia" w:hAnsiTheme="minorHAnsi" w:cstheme="minorBidi" w:hint="eastAsia"/>
          <w:sz w:val="28"/>
          <w:szCs w:val="28"/>
        </w:rPr>
        <w:t>1991</w:t>
      </w:r>
      <w:r w:rsidRPr="00E86FDB">
        <w:rPr>
          <w:rFonts w:asciiTheme="minorHAnsi" w:eastAsiaTheme="minorEastAsia" w:hAnsiTheme="minorHAnsi" w:cstheme="minorBidi" w:hint="eastAsia"/>
          <w:sz w:val="28"/>
          <w:szCs w:val="28"/>
        </w:rPr>
        <w:t>年，是一家公共餐饮服务有限公司性质的私立中等职业学校。从</w:t>
      </w:r>
      <w:r w:rsidRPr="00E86FDB">
        <w:rPr>
          <w:rFonts w:asciiTheme="minorHAnsi" w:eastAsiaTheme="minorEastAsia" w:hAnsiTheme="minorHAnsi" w:cstheme="minorBidi" w:hint="eastAsia"/>
          <w:sz w:val="28"/>
          <w:szCs w:val="28"/>
        </w:rPr>
        <w:t>1991</w:t>
      </w:r>
      <w:r w:rsidRPr="00E86FDB">
        <w:rPr>
          <w:rFonts w:asciiTheme="minorHAnsi" w:eastAsiaTheme="minorEastAsia" w:hAnsiTheme="minorHAnsi" w:cstheme="minorBidi" w:hint="eastAsia"/>
          <w:sz w:val="28"/>
          <w:szCs w:val="28"/>
        </w:rPr>
        <w:t>年到</w:t>
      </w:r>
      <w:r w:rsidRPr="00E86FDB">
        <w:rPr>
          <w:rFonts w:asciiTheme="minorHAnsi" w:eastAsiaTheme="minorEastAsia" w:hAnsiTheme="minorHAnsi" w:cstheme="minorBidi" w:hint="eastAsia"/>
          <w:sz w:val="28"/>
          <w:szCs w:val="28"/>
        </w:rPr>
        <w:t>2001</w:t>
      </w:r>
      <w:r w:rsidRPr="00E86FDB">
        <w:rPr>
          <w:rFonts w:asciiTheme="minorHAnsi" w:eastAsiaTheme="minorEastAsia" w:hAnsiTheme="minorHAnsi" w:cstheme="minorBidi" w:hint="eastAsia"/>
          <w:sz w:val="28"/>
          <w:szCs w:val="28"/>
        </w:rPr>
        <w:t>年学校跻身于捷克大规模私立学校之列。</w:t>
      </w:r>
      <w:r w:rsidRPr="00E86FDB">
        <w:rPr>
          <w:rFonts w:asciiTheme="minorHAnsi" w:eastAsiaTheme="minorEastAsia" w:hAnsiTheme="minorHAnsi" w:cstheme="minorBidi" w:hint="eastAsia"/>
          <w:sz w:val="28"/>
          <w:szCs w:val="28"/>
        </w:rPr>
        <w:t>2005</w:t>
      </w:r>
      <w:r w:rsidRPr="00E86FDB">
        <w:rPr>
          <w:rFonts w:asciiTheme="minorHAnsi" w:eastAsiaTheme="minorEastAsia" w:hAnsiTheme="minorHAnsi" w:cstheme="minorBidi" w:hint="eastAsia"/>
          <w:sz w:val="28"/>
          <w:szCs w:val="28"/>
        </w:rPr>
        <w:t>年</w:t>
      </w:r>
      <w:r w:rsidRPr="00E86FDB">
        <w:rPr>
          <w:rFonts w:asciiTheme="minorHAnsi" w:eastAsiaTheme="minorEastAsia" w:hAnsiTheme="minorHAnsi" w:cstheme="minorBidi" w:hint="eastAsia"/>
          <w:sz w:val="28"/>
          <w:szCs w:val="28"/>
        </w:rPr>
        <w:t>4</w:t>
      </w:r>
      <w:r w:rsidRPr="00E86FDB">
        <w:rPr>
          <w:rFonts w:asciiTheme="minorHAnsi" w:eastAsiaTheme="minorEastAsia" w:hAnsiTheme="minorHAnsi" w:cstheme="minorBidi" w:hint="eastAsia"/>
          <w:sz w:val="28"/>
          <w:szCs w:val="28"/>
        </w:rPr>
        <w:t>月职业学校转型为中等烹饪学校有限公司。</w:t>
      </w:r>
      <w:r w:rsidRPr="00E86FDB">
        <w:rPr>
          <w:rFonts w:asciiTheme="minorHAnsi" w:eastAsiaTheme="minorEastAsia" w:hAnsiTheme="minorHAnsi" w:cstheme="minorBidi" w:hint="eastAsia"/>
          <w:sz w:val="28"/>
          <w:szCs w:val="28"/>
        </w:rPr>
        <w:t>2006</w:t>
      </w:r>
      <w:r w:rsidRPr="00E86FDB">
        <w:rPr>
          <w:rFonts w:asciiTheme="minorHAnsi" w:eastAsiaTheme="minorEastAsia" w:hAnsiTheme="minorHAnsi" w:cstheme="minorBidi" w:hint="eastAsia"/>
          <w:sz w:val="28"/>
          <w:szCs w:val="28"/>
        </w:rPr>
        <w:t>年增设了酒店专业课程，学校更名为酒店烹饪中学，拥有全日制学生</w:t>
      </w:r>
      <w:r w:rsidRPr="00E86FDB">
        <w:rPr>
          <w:rFonts w:asciiTheme="minorHAnsi" w:eastAsiaTheme="minorEastAsia" w:hAnsiTheme="minorHAnsi" w:cstheme="minorBidi" w:hint="eastAsia"/>
          <w:sz w:val="28"/>
          <w:szCs w:val="28"/>
        </w:rPr>
        <w:t>580</w:t>
      </w:r>
      <w:r w:rsidRPr="00E86FDB">
        <w:rPr>
          <w:rFonts w:asciiTheme="minorHAnsi" w:eastAsiaTheme="minorEastAsia" w:hAnsiTheme="minorHAnsi" w:cstheme="minorBidi" w:hint="eastAsia"/>
          <w:sz w:val="28"/>
          <w:szCs w:val="28"/>
        </w:rPr>
        <w:t>人，远程教育学生</w:t>
      </w:r>
      <w:r w:rsidRPr="00E86FDB">
        <w:rPr>
          <w:rFonts w:asciiTheme="minorHAnsi" w:eastAsiaTheme="minorEastAsia" w:hAnsiTheme="minorHAnsi" w:cstheme="minorBidi" w:hint="eastAsia"/>
          <w:sz w:val="28"/>
          <w:szCs w:val="28"/>
        </w:rPr>
        <w:t>600</w:t>
      </w:r>
      <w:r w:rsidRPr="00E86FDB">
        <w:rPr>
          <w:rFonts w:asciiTheme="minorHAnsi" w:eastAsiaTheme="minorEastAsia" w:hAnsiTheme="minorHAnsi" w:cstheme="minorBidi" w:hint="eastAsia"/>
          <w:sz w:val="28"/>
          <w:szCs w:val="28"/>
        </w:rPr>
        <w:t>人。学校的办学规模虽然不大，但职业教育中的很多亮点值得我们学习借鉴。</w:t>
      </w:r>
    </w:p>
    <w:p w:rsidR="00E86FDB" w:rsidRPr="00E86FDB" w:rsidRDefault="00E86FDB" w:rsidP="0036533D">
      <w:pPr>
        <w:numPr>
          <w:ilvl w:val="0"/>
          <w:numId w:val="11"/>
        </w:numPr>
        <w:adjustRightInd w:val="0"/>
        <w:snapToGrid w:val="0"/>
        <w:spacing w:beforeLines="0" w:line="264" w:lineRule="auto"/>
        <w:ind w:firstLineChars="0"/>
        <w:jc w:val="both"/>
        <w:rPr>
          <w:rFonts w:asciiTheme="minorHAnsi" w:eastAsiaTheme="minorEastAsia" w:hAnsiTheme="minorHAnsi" w:cstheme="minorBidi"/>
          <w:b/>
          <w:sz w:val="28"/>
          <w:szCs w:val="28"/>
        </w:rPr>
      </w:pPr>
      <w:r w:rsidRPr="00E86FDB">
        <w:rPr>
          <w:rFonts w:asciiTheme="minorHAnsi" w:eastAsiaTheme="minorEastAsia" w:hAnsiTheme="minorHAnsi" w:cstheme="minorBidi" w:hint="eastAsia"/>
          <w:b/>
          <w:sz w:val="28"/>
          <w:szCs w:val="28"/>
        </w:rPr>
        <w:t>学校管理公司化、绩效考核透明化</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捷克的职业技术教育，实行公立和私立</w:t>
      </w:r>
      <w:proofErr w:type="gramStart"/>
      <w:r w:rsidRPr="00E86FDB">
        <w:rPr>
          <w:rFonts w:asciiTheme="minorHAnsi" w:eastAsiaTheme="minorEastAsia" w:hAnsiTheme="minorHAnsi" w:cstheme="minorBidi" w:hint="eastAsia"/>
          <w:sz w:val="28"/>
          <w:szCs w:val="28"/>
        </w:rPr>
        <w:t>双渠道</w:t>
      </w:r>
      <w:proofErr w:type="gramEnd"/>
      <w:r w:rsidRPr="00E86FDB">
        <w:rPr>
          <w:rFonts w:asciiTheme="minorHAnsi" w:eastAsiaTheme="minorEastAsia" w:hAnsiTheme="minorHAnsi" w:cstheme="minorBidi" w:hint="eastAsia"/>
          <w:sz w:val="28"/>
          <w:szCs w:val="28"/>
        </w:rPr>
        <w:t>并行的办学体制。捷克拥有职业学校</w:t>
      </w:r>
      <w:r w:rsidRPr="00E86FDB">
        <w:rPr>
          <w:rFonts w:asciiTheme="minorHAnsi" w:eastAsiaTheme="minorEastAsia" w:hAnsiTheme="minorHAnsi" w:cstheme="minorBidi" w:hint="eastAsia"/>
          <w:sz w:val="28"/>
          <w:szCs w:val="28"/>
        </w:rPr>
        <w:t>1014</w:t>
      </w:r>
      <w:r w:rsidRPr="00E86FDB">
        <w:rPr>
          <w:rFonts w:asciiTheme="minorHAnsi" w:eastAsiaTheme="minorEastAsia" w:hAnsiTheme="minorHAnsi" w:cstheme="minorBidi" w:hint="eastAsia"/>
          <w:sz w:val="28"/>
          <w:szCs w:val="28"/>
        </w:rPr>
        <w:t>所，其中公立</w:t>
      </w:r>
      <w:r w:rsidRPr="00E86FDB">
        <w:rPr>
          <w:rFonts w:asciiTheme="minorHAnsi" w:eastAsiaTheme="minorEastAsia" w:hAnsiTheme="minorHAnsi" w:cstheme="minorBidi" w:hint="eastAsia"/>
          <w:sz w:val="28"/>
          <w:szCs w:val="28"/>
        </w:rPr>
        <w:t>804</w:t>
      </w:r>
      <w:r w:rsidRPr="00E86FDB">
        <w:rPr>
          <w:rFonts w:asciiTheme="minorHAnsi" w:eastAsiaTheme="minorEastAsia" w:hAnsiTheme="minorHAnsi" w:cstheme="minorBidi" w:hint="eastAsia"/>
          <w:sz w:val="28"/>
          <w:szCs w:val="28"/>
        </w:rPr>
        <w:t>所，占总计</w:t>
      </w:r>
      <w:r w:rsidRPr="00E86FDB">
        <w:rPr>
          <w:rFonts w:asciiTheme="minorHAnsi" w:eastAsiaTheme="minorEastAsia" w:hAnsiTheme="minorHAnsi" w:cstheme="minorBidi" w:hint="eastAsia"/>
          <w:sz w:val="28"/>
          <w:szCs w:val="28"/>
        </w:rPr>
        <w:t xml:space="preserve">73.9%; </w:t>
      </w:r>
      <w:r w:rsidRPr="00E86FDB">
        <w:rPr>
          <w:rFonts w:asciiTheme="minorHAnsi" w:eastAsiaTheme="minorEastAsia" w:hAnsiTheme="minorHAnsi" w:cstheme="minorBidi" w:hint="eastAsia"/>
          <w:sz w:val="28"/>
          <w:szCs w:val="28"/>
        </w:rPr>
        <w:t>私立</w:t>
      </w:r>
      <w:r w:rsidRPr="00E86FDB">
        <w:rPr>
          <w:rFonts w:asciiTheme="minorHAnsi" w:eastAsiaTheme="minorEastAsia" w:hAnsiTheme="minorHAnsi" w:cstheme="minorBidi" w:hint="eastAsia"/>
          <w:sz w:val="28"/>
          <w:szCs w:val="28"/>
        </w:rPr>
        <w:t>210</w:t>
      </w:r>
      <w:r w:rsidRPr="00E86FDB">
        <w:rPr>
          <w:rFonts w:asciiTheme="minorHAnsi" w:eastAsiaTheme="minorEastAsia" w:hAnsiTheme="minorHAnsi" w:cstheme="minorBidi" w:hint="eastAsia"/>
          <w:sz w:val="28"/>
          <w:szCs w:val="28"/>
        </w:rPr>
        <w:t>所，占</w:t>
      </w:r>
      <w:r w:rsidRPr="00E86FDB">
        <w:rPr>
          <w:rFonts w:asciiTheme="minorHAnsi" w:eastAsiaTheme="minorEastAsia" w:hAnsiTheme="minorHAnsi" w:cstheme="minorBidi" w:hint="eastAsia"/>
          <w:sz w:val="28"/>
          <w:szCs w:val="28"/>
        </w:rPr>
        <w:lastRenderedPageBreak/>
        <w:t>总计</w:t>
      </w:r>
      <w:r w:rsidRPr="00E86FDB">
        <w:rPr>
          <w:rFonts w:asciiTheme="minorHAnsi" w:eastAsiaTheme="minorEastAsia" w:hAnsiTheme="minorHAnsi" w:cstheme="minorBidi" w:hint="eastAsia"/>
          <w:sz w:val="28"/>
          <w:szCs w:val="28"/>
        </w:rPr>
        <w:t xml:space="preserve">26.1%. </w:t>
      </w:r>
      <w:r w:rsidRPr="00E86FDB">
        <w:rPr>
          <w:rFonts w:asciiTheme="minorHAnsi" w:eastAsiaTheme="minorEastAsia" w:hAnsiTheme="minorHAnsi" w:cstheme="minorBidi" w:hint="eastAsia"/>
          <w:sz w:val="28"/>
          <w:szCs w:val="28"/>
        </w:rPr>
        <w:t>自</w:t>
      </w:r>
      <w:r w:rsidRPr="00E86FDB">
        <w:rPr>
          <w:rFonts w:asciiTheme="minorHAnsi" w:eastAsiaTheme="minorEastAsia" w:hAnsiTheme="minorHAnsi" w:cstheme="minorBidi" w:hint="eastAsia"/>
          <w:sz w:val="28"/>
          <w:szCs w:val="28"/>
        </w:rPr>
        <w:t>1995</w:t>
      </w:r>
      <w:r w:rsidRPr="00E86FDB">
        <w:rPr>
          <w:rFonts w:asciiTheme="minorHAnsi" w:eastAsiaTheme="minorEastAsia" w:hAnsiTheme="minorHAnsi" w:cstheme="minorBidi" w:hint="eastAsia"/>
          <w:sz w:val="28"/>
          <w:szCs w:val="28"/>
        </w:rPr>
        <w:t>年以后，伴随捷克地区经济的发展和加入欧盟的形势变化，各行各业对职业技术人才的需求愈加迫切，一些有远见的企业家从长远大计出发，也积极投资办职业技术教育。</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布拉格是世界著名的旅游城市，对餐饮服务从业人员的需求量很大。“捷克布拉格烹饪和酒店管理职业高中”就是由企业家创办的一家有限责任公司制的私立中学。学校的最高决策者机构是董事会，最高决策者是</w:t>
      </w:r>
      <w:r w:rsidRPr="00E86FDB">
        <w:rPr>
          <w:rFonts w:asciiTheme="minorHAnsi" w:eastAsiaTheme="minorEastAsia" w:hAnsiTheme="minorHAnsi" w:cstheme="minorBidi" w:hint="eastAsia"/>
          <w:sz w:val="28"/>
          <w:szCs w:val="28"/>
        </w:rPr>
        <w:t>CEO</w:t>
      </w:r>
      <w:r w:rsidRPr="00E86FDB">
        <w:rPr>
          <w:rFonts w:asciiTheme="minorHAnsi" w:eastAsiaTheme="minorEastAsia" w:hAnsiTheme="minorHAnsi" w:cstheme="minorBidi" w:hint="eastAsia"/>
          <w:sz w:val="28"/>
          <w:szCs w:val="28"/>
        </w:rPr>
        <w:t>。学校的校长主要负责教学工作。所有的职位都是聘用制，所有受聘人员每年都要经历严格的绩效考核。学校非常重视校内评估，每年绩效考核后都会将结果公布于众。此外，学校还要求根据绩效考核制度，写出详细的评估工作报告，要求评估工作有非常高的透明度。</w:t>
      </w:r>
    </w:p>
    <w:p w:rsidR="00E86FDB" w:rsidRPr="00E86FDB" w:rsidRDefault="00E86FDB" w:rsidP="0036533D">
      <w:pPr>
        <w:numPr>
          <w:ilvl w:val="0"/>
          <w:numId w:val="11"/>
        </w:numPr>
        <w:adjustRightInd w:val="0"/>
        <w:snapToGrid w:val="0"/>
        <w:spacing w:beforeLines="0" w:line="264" w:lineRule="auto"/>
        <w:ind w:firstLineChars="0"/>
        <w:jc w:val="both"/>
        <w:rPr>
          <w:rFonts w:asciiTheme="minorHAnsi" w:eastAsiaTheme="minorEastAsia" w:hAnsiTheme="minorHAnsi" w:cstheme="minorBidi"/>
          <w:b/>
          <w:sz w:val="28"/>
          <w:szCs w:val="28"/>
        </w:rPr>
      </w:pPr>
      <w:r w:rsidRPr="00E86FDB">
        <w:rPr>
          <w:rFonts w:asciiTheme="minorHAnsi" w:eastAsiaTheme="minorEastAsia" w:hAnsiTheme="minorHAnsi" w:cstheme="minorBidi" w:hint="eastAsia"/>
          <w:b/>
          <w:sz w:val="28"/>
          <w:szCs w:val="28"/>
        </w:rPr>
        <w:t>学制灵活、选择自由度强</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在学制上，捷克的职业教育视学生的文化基础和培养目标，灵活多样、多元并举。为了适应经济发展和劳动力市场的需要，捷克从</w:t>
      </w:r>
      <w:r w:rsidRPr="00E86FDB">
        <w:rPr>
          <w:rFonts w:asciiTheme="minorHAnsi" w:eastAsiaTheme="minorEastAsia" w:hAnsiTheme="minorHAnsi" w:cstheme="minorBidi" w:hint="eastAsia"/>
          <w:sz w:val="28"/>
          <w:szCs w:val="28"/>
        </w:rPr>
        <w:t>1990</w:t>
      </w:r>
      <w:r w:rsidRPr="00E86FDB">
        <w:rPr>
          <w:rFonts w:asciiTheme="minorHAnsi" w:eastAsiaTheme="minorEastAsia" w:hAnsiTheme="minorHAnsi" w:cstheme="minorBidi" w:hint="eastAsia"/>
          <w:sz w:val="28"/>
          <w:szCs w:val="28"/>
        </w:rPr>
        <w:t>年开始对其职业教育和培训系统进行改革，主要内容包括：扩展职业教育培训的内容，使其更加多元化；扩大学校办学自主权；大力发展民办职业培训市场；将课程设置的权限下放，使学校能够因地制宜地开设职业培训课程；加强劳动力市场信息引导和职业指导等等。</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“捷克布拉格烹饪和酒店管理职业高中”就是在政府的政策支持</w:t>
      </w:r>
    </w:p>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下创办的。学校设有</w:t>
      </w:r>
      <w:r w:rsidRPr="00E86FDB">
        <w:rPr>
          <w:rFonts w:asciiTheme="minorHAnsi" w:eastAsiaTheme="minorEastAsia" w:hAnsiTheme="minorHAnsi" w:cstheme="minorBidi" w:hint="eastAsia"/>
          <w:sz w:val="28"/>
          <w:szCs w:val="28"/>
        </w:rPr>
        <w:t>3</w:t>
      </w:r>
      <w:r w:rsidRPr="00E86FDB">
        <w:rPr>
          <w:rFonts w:asciiTheme="minorHAnsi" w:eastAsiaTheme="minorEastAsia" w:hAnsiTheme="minorHAnsi" w:cstheme="minorBidi" w:hint="eastAsia"/>
          <w:sz w:val="28"/>
          <w:szCs w:val="28"/>
        </w:rPr>
        <w:t>年、</w:t>
      </w:r>
      <w:r w:rsidRPr="00E86FDB">
        <w:rPr>
          <w:rFonts w:asciiTheme="minorHAnsi" w:eastAsiaTheme="minorEastAsia" w:hAnsiTheme="minorHAnsi" w:cstheme="minorBidi" w:hint="eastAsia"/>
          <w:sz w:val="28"/>
          <w:szCs w:val="28"/>
        </w:rPr>
        <w:t>4</w:t>
      </w:r>
      <w:r w:rsidRPr="00E86FDB">
        <w:rPr>
          <w:rFonts w:asciiTheme="minorHAnsi" w:eastAsiaTheme="minorEastAsia" w:hAnsiTheme="minorHAnsi" w:cstheme="minorBidi" w:hint="eastAsia"/>
          <w:sz w:val="28"/>
          <w:szCs w:val="28"/>
        </w:rPr>
        <w:t>年和</w:t>
      </w:r>
      <w:r w:rsidRPr="00E86FDB">
        <w:rPr>
          <w:rFonts w:asciiTheme="minorHAnsi" w:eastAsiaTheme="minorEastAsia" w:hAnsiTheme="minorHAnsi" w:cstheme="minorBidi" w:hint="eastAsia"/>
          <w:sz w:val="28"/>
          <w:szCs w:val="28"/>
        </w:rPr>
        <w:t>5</w:t>
      </w:r>
      <w:r w:rsidRPr="00E86FDB">
        <w:rPr>
          <w:rFonts w:asciiTheme="minorHAnsi" w:eastAsiaTheme="minorEastAsia" w:hAnsiTheme="minorHAnsi" w:cstheme="minorBidi" w:hint="eastAsia"/>
          <w:sz w:val="28"/>
          <w:szCs w:val="28"/>
        </w:rPr>
        <w:t>年三种学制，供学生选择。</w:t>
      </w:r>
      <w:r w:rsidRPr="00E86FDB">
        <w:rPr>
          <w:rFonts w:asciiTheme="minorHAnsi" w:eastAsiaTheme="minorEastAsia" w:hAnsiTheme="minorHAnsi" w:cstheme="minorBidi" w:hint="eastAsia"/>
          <w:sz w:val="28"/>
          <w:szCs w:val="28"/>
        </w:rPr>
        <w:t>9</w:t>
      </w:r>
      <w:r w:rsidRPr="00E86FDB">
        <w:rPr>
          <w:rFonts w:asciiTheme="minorHAnsi" w:eastAsiaTheme="minorEastAsia" w:hAnsiTheme="minorHAnsi" w:cstheme="minorBidi" w:hint="eastAsia"/>
          <w:sz w:val="28"/>
          <w:szCs w:val="28"/>
        </w:rPr>
        <w:t>年义务教育的毕业生可以根据自身条件、需要和专业偏好，选择</w:t>
      </w:r>
      <w:r w:rsidRPr="00E86FDB">
        <w:rPr>
          <w:rFonts w:asciiTheme="minorHAnsi" w:eastAsiaTheme="minorEastAsia" w:hAnsiTheme="minorHAnsi" w:cstheme="minorBidi" w:hint="eastAsia"/>
          <w:sz w:val="28"/>
          <w:szCs w:val="28"/>
        </w:rPr>
        <w:t>3</w:t>
      </w:r>
      <w:r w:rsidRPr="00E86FDB">
        <w:rPr>
          <w:rFonts w:asciiTheme="minorHAnsi" w:eastAsiaTheme="minorEastAsia" w:hAnsiTheme="minorHAnsi" w:cstheme="minorBidi" w:hint="eastAsia"/>
          <w:sz w:val="28"/>
          <w:szCs w:val="28"/>
        </w:rPr>
        <w:t>年或</w:t>
      </w:r>
      <w:r w:rsidRPr="00E86FDB">
        <w:rPr>
          <w:rFonts w:asciiTheme="minorHAnsi" w:eastAsiaTheme="minorEastAsia" w:hAnsiTheme="minorHAnsi" w:cstheme="minorBidi" w:hint="eastAsia"/>
          <w:sz w:val="28"/>
          <w:szCs w:val="28"/>
        </w:rPr>
        <w:t>4</w:t>
      </w:r>
      <w:r w:rsidRPr="00E86FDB">
        <w:rPr>
          <w:rFonts w:asciiTheme="minorHAnsi" w:eastAsiaTheme="minorEastAsia" w:hAnsiTheme="minorHAnsi" w:cstheme="minorBidi" w:hint="eastAsia"/>
          <w:sz w:val="28"/>
          <w:szCs w:val="28"/>
        </w:rPr>
        <w:t>年学制的课程进行学习。学制为</w:t>
      </w:r>
      <w:r w:rsidRPr="00E86FDB">
        <w:rPr>
          <w:rFonts w:asciiTheme="minorHAnsi" w:eastAsiaTheme="minorEastAsia" w:hAnsiTheme="minorHAnsi" w:cstheme="minorBidi" w:hint="eastAsia"/>
          <w:sz w:val="28"/>
          <w:szCs w:val="28"/>
        </w:rPr>
        <w:t>3</w:t>
      </w:r>
      <w:r w:rsidRPr="00E86FDB">
        <w:rPr>
          <w:rFonts w:asciiTheme="minorHAnsi" w:eastAsiaTheme="minorEastAsia" w:hAnsiTheme="minorHAnsi" w:cstheme="minorBidi" w:hint="eastAsia"/>
          <w:sz w:val="28"/>
          <w:szCs w:val="28"/>
        </w:rPr>
        <w:t>年的学生毕业后获得职业课程修业证书，学制为</w:t>
      </w:r>
      <w:r w:rsidRPr="00E86FDB">
        <w:rPr>
          <w:rFonts w:asciiTheme="minorHAnsi" w:eastAsiaTheme="minorEastAsia" w:hAnsiTheme="minorHAnsi" w:cstheme="minorBidi" w:hint="eastAsia"/>
          <w:sz w:val="28"/>
          <w:szCs w:val="28"/>
        </w:rPr>
        <w:t>4</w:t>
      </w:r>
      <w:r w:rsidRPr="00E86FDB">
        <w:rPr>
          <w:rFonts w:asciiTheme="minorHAnsi" w:eastAsiaTheme="minorEastAsia" w:hAnsiTheme="minorHAnsi" w:cstheme="minorBidi" w:hint="eastAsia"/>
          <w:sz w:val="28"/>
          <w:szCs w:val="28"/>
        </w:rPr>
        <w:t>年的学生毕业后获得职业高中毕业证书。获得修业</w:t>
      </w:r>
    </w:p>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证书的学生也可以选择继续在校学习</w:t>
      </w:r>
      <w:r w:rsidRPr="00E86FDB">
        <w:rPr>
          <w:rFonts w:asciiTheme="minorHAnsi" w:eastAsiaTheme="minorEastAsia" w:hAnsiTheme="minorHAnsi" w:cstheme="minorBidi" w:hint="eastAsia"/>
          <w:sz w:val="28"/>
          <w:szCs w:val="28"/>
        </w:rPr>
        <w:t>2</w:t>
      </w:r>
      <w:r w:rsidRPr="00E86FDB">
        <w:rPr>
          <w:rFonts w:asciiTheme="minorHAnsi" w:eastAsiaTheme="minorEastAsia" w:hAnsiTheme="minorHAnsi" w:cstheme="minorBidi" w:hint="eastAsia"/>
          <w:sz w:val="28"/>
          <w:szCs w:val="28"/>
        </w:rPr>
        <w:t>年高级别的专业，取得职业高中毕业证书。如下表：</w:t>
      </w:r>
    </w:p>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b/>
          <w:sz w:val="28"/>
          <w:szCs w:val="28"/>
          <w:u w:val="single"/>
        </w:rPr>
      </w:pPr>
      <w:r w:rsidRPr="00E86FDB">
        <w:rPr>
          <w:rFonts w:asciiTheme="minorHAnsi" w:eastAsiaTheme="minorEastAsia" w:hAnsiTheme="minorHAnsi" w:cstheme="minorBidi" w:hint="eastAsia"/>
          <w:b/>
          <w:sz w:val="28"/>
          <w:szCs w:val="28"/>
          <w:u w:val="single"/>
        </w:rPr>
        <w:t>职业课程（为基础教育</w:t>
      </w:r>
      <w:r w:rsidRPr="00E86FDB">
        <w:rPr>
          <w:rFonts w:asciiTheme="minorHAnsi" w:eastAsiaTheme="minorEastAsia" w:hAnsiTheme="minorHAnsi" w:cstheme="minorBidi" w:hint="eastAsia"/>
          <w:b/>
          <w:sz w:val="28"/>
          <w:szCs w:val="28"/>
          <w:u w:val="single"/>
        </w:rPr>
        <w:t>9</w:t>
      </w:r>
      <w:r w:rsidRPr="00E86FDB">
        <w:rPr>
          <w:rFonts w:asciiTheme="minorHAnsi" w:eastAsiaTheme="minorEastAsia" w:hAnsiTheme="minorHAnsi" w:cstheme="minorBidi" w:hint="eastAsia"/>
          <w:b/>
          <w:sz w:val="28"/>
          <w:szCs w:val="28"/>
          <w:u w:val="single"/>
        </w:rPr>
        <w:t>年级毕业生提供）</w:t>
      </w:r>
    </w:p>
    <w:tbl>
      <w:tblPr>
        <w:tblStyle w:val="60"/>
        <w:tblW w:w="0" w:type="auto"/>
        <w:tblInd w:w="108" w:type="dxa"/>
        <w:tblLook w:val="04A0" w:firstRow="1" w:lastRow="0" w:firstColumn="1" w:lastColumn="0" w:noHBand="0" w:noVBand="1"/>
      </w:tblPr>
      <w:tblGrid>
        <w:gridCol w:w="2127"/>
        <w:gridCol w:w="1275"/>
        <w:gridCol w:w="2552"/>
        <w:gridCol w:w="2410"/>
      </w:tblGrid>
      <w:tr w:rsidR="00E86FDB" w:rsidRPr="00E86FDB" w:rsidTr="00460465">
        <w:tc>
          <w:tcPr>
            <w:tcW w:w="2127" w:type="dxa"/>
          </w:tcPr>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专业</w:t>
            </w:r>
          </w:p>
        </w:tc>
        <w:tc>
          <w:tcPr>
            <w:tcW w:w="1275"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学制</w:t>
            </w:r>
          </w:p>
        </w:tc>
        <w:tc>
          <w:tcPr>
            <w:tcW w:w="2552" w:type="dxa"/>
          </w:tcPr>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入学条件</w:t>
            </w:r>
          </w:p>
        </w:tc>
        <w:tc>
          <w:tcPr>
            <w:tcW w:w="2410" w:type="dxa"/>
          </w:tcPr>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学费</w:t>
            </w:r>
          </w:p>
        </w:tc>
      </w:tr>
      <w:tr w:rsidR="00E86FDB" w:rsidRPr="00E86FDB" w:rsidTr="00460465">
        <w:tc>
          <w:tcPr>
            <w:tcW w:w="2127"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厨师</w:t>
            </w:r>
            <w:r w:rsidRPr="00E86FDB">
              <w:rPr>
                <w:rFonts w:asciiTheme="minorHAnsi" w:eastAsiaTheme="minorEastAsia" w:hAnsiTheme="minorHAnsi" w:cstheme="minorBidi"/>
                <w:sz w:val="28"/>
                <w:szCs w:val="28"/>
              </w:rPr>
              <w:t>–</w:t>
            </w:r>
            <w:r w:rsidRPr="00E86FDB">
              <w:rPr>
                <w:rFonts w:asciiTheme="minorHAnsi" w:eastAsiaTheme="minorEastAsia" w:hAnsiTheme="minorHAnsi" w:cstheme="minorBidi" w:hint="eastAsia"/>
                <w:sz w:val="28"/>
                <w:szCs w:val="28"/>
              </w:rPr>
              <w:t>服务员</w:t>
            </w:r>
          </w:p>
        </w:tc>
        <w:tc>
          <w:tcPr>
            <w:tcW w:w="1275"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3</w:t>
            </w:r>
            <w:r w:rsidRPr="00E86FDB">
              <w:rPr>
                <w:rFonts w:asciiTheme="minorHAnsi" w:eastAsiaTheme="minorEastAsia" w:hAnsiTheme="minorHAnsi" w:cstheme="minorBidi" w:hint="eastAsia"/>
                <w:sz w:val="28"/>
                <w:szCs w:val="28"/>
              </w:rPr>
              <w:t>年</w:t>
            </w:r>
          </w:p>
        </w:tc>
        <w:tc>
          <w:tcPr>
            <w:tcW w:w="2552"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无不良行为记录</w:t>
            </w:r>
          </w:p>
        </w:tc>
        <w:tc>
          <w:tcPr>
            <w:tcW w:w="2410"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 xml:space="preserve">12.000 </w:t>
            </w:r>
            <w:r w:rsidRPr="00E86FDB">
              <w:rPr>
                <w:rFonts w:asciiTheme="minorHAnsi" w:eastAsiaTheme="minorEastAsia" w:hAnsiTheme="minorHAnsi" w:cstheme="minorBidi" w:hint="eastAsia"/>
                <w:sz w:val="28"/>
                <w:szCs w:val="28"/>
              </w:rPr>
              <w:t>捷克币</w:t>
            </w:r>
          </w:p>
        </w:tc>
      </w:tr>
      <w:tr w:rsidR="00E86FDB" w:rsidRPr="00E86FDB" w:rsidTr="00460465">
        <w:tc>
          <w:tcPr>
            <w:tcW w:w="2127"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proofErr w:type="gramStart"/>
            <w:r w:rsidRPr="00E86FDB">
              <w:rPr>
                <w:rFonts w:asciiTheme="minorHAnsi" w:eastAsiaTheme="minorEastAsia" w:hAnsiTheme="minorHAnsi" w:cstheme="minorBidi" w:hint="eastAsia"/>
                <w:sz w:val="28"/>
                <w:szCs w:val="28"/>
              </w:rPr>
              <w:t>甜点师</w:t>
            </w:r>
            <w:proofErr w:type="gramEnd"/>
          </w:p>
        </w:tc>
        <w:tc>
          <w:tcPr>
            <w:tcW w:w="1275"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3</w:t>
            </w:r>
            <w:r w:rsidRPr="00E86FDB">
              <w:rPr>
                <w:rFonts w:asciiTheme="minorHAnsi" w:eastAsiaTheme="minorEastAsia" w:hAnsiTheme="minorHAnsi" w:cstheme="minorBidi" w:hint="eastAsia"/>
                <w:sz w:val="28"/>
                <w:szCs w:val="28"/>
              </w:rPr>
              <w:t>年</w:t>
            </w:r>
          </w:p>
        </w:tc>
        <w:tc>
          <w:tcPr>
            <w:tcW w:w="2552"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无不良行为记录</w:t>
            </w:r>
          </w:p>
        </w:tc>
        <w:tc>
          <w:tcPr>
            <w:tcW w:w="2410"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 xml:space="preserve">12.000 </w:t>
            </w:r>
            <w:r w:rsidRPr="00E86FDB">
              <w:rPr>
                <w:rFonts w:asciiTheme="minorHAnsi" w:eastAsiaTheme="minorEastAsia" w:hAnsiTheme="minorHAnsi" w:cstheme="minorBidi" w:hint="eastAsia"/>
                <w:sz w:val="28"/>
                <w:szCs w:val="28"/>
              </w:rPr>
              <w:t>捷克币</w:t>
            </w:r>
          </w:p>
        </w:tc>
      </w:tr>
    </w:tbl>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b/>
          <w:kern w:val="0"/>
          <w:sz w:val="28"/>
          <w:szCs w:val="28"/>
          <w:u w:val="single"/>
        </w:rPr>
      </w:pPr>
      <w:r w:rsidRPr="00E86FDB">
        <w:rPr>
          <w:rFonts w:asciiTheme="minorHAnsi" w:eastAsiaTheme="minorEastAsia" w:hAnsiTheme="minorHAnsi" w:hint="eastAsia"/>
          <w:b/>
          <w:kern w:val="0"/>
          <w:sz w:val="28"/>
          <w:szCs w:val="28"/>
          <w:u w:val="single"/>
        </w:rPr>
        <w:t>毕业课程（为基础教育</w:t>
      </w:r>
      <w:r w:rsidRPr="00E86FDB">
        <w:rPr>
          <w:rFonts w:asciiTheme="minorHAnsi" w:eastAsiaTheme="minorEastAsia" w:hAnsiTheme="minorHAnsi" w:hint="eastAsia"/>
          <w:b/>
          <w:kern w:val="0"/>
          <w:sz w:val="28"/>
          <w:szCs w:val="28"/>
          <w:u w:val="single"/>
        </w:rPr>
        <w:t>9</w:t>
      </w:r>
      <w:r w:rsidRPr="00E86FDB">
        <w:rPr>
          <w:rFonts w:asciiTheme="minorHAnsi" w:eastAsiaTheme="minorEastAsia" w:hAnsiTheme="minorHAnsi" w:hint="eastAsia"/>
          <w:b/>
          <w:kern w:val="0"/>
          <w:sz w:val="28"/>
          <w:szCs w:val="28"/>
          <w:u w:val="single"/>
        </w:rPr>
        <w:t>年级毕业生提供）</w:t>
      </w:r>
    </w:p>
    <w:tbl>
      <w:tblPr>
        <w:tblStyle w:val="60"/>
        <w:tblW w:w="0" w:type="auto"/>
        <w:tblInd w:w="108" w:type="dxa"/>
        <w:tblLook w:val="04A0" w:firstRow="1" w:lastRow="0" w:firstColumn="1" w:lastColumn="0" w:noHBand="0" w:noVBand="1"/>
      </w:tblPr>
      <w:tblGrid>
        <w:gridCol w:w="1843"/>
        <w:gridCol w:w="1418"/>
        <w:gridCol w:w="3118"/>
        <w:gridCol w:w="1985"/>
      </w:tblGrid>
      <w:tr w:rsidR="00E86FDB" w:rsidRPr="00E86FDB" w:rsidTr="00460465">
        <w:tc>
          <w:tcPr>
            <w:tcW w:w="1843" w:type="dxa"/>
          </w:tcPr>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专业</w:t>
            </w:r>
          </w:p>
        </w:tc>
        <w:tc>
          <w:tcPr>
            <w:tcW w:w="1418"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学制</w:t>
            </w:r>
          </w:p>
        </w:tc>
        <w:tc>
          <w:tcPr>
            <w:tcW w:w="3118"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入学条件</w:t>
            </w:r>
          </w:p>
        </w:tc>
        <w:tc>
          <w:tcPr>
            <w:tcW w:w="1985" w:type="dxa"/>
          </w:tcPr>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学费</w:t>
            </w:r>
          </w:p>
        </w:tc>
      </w:tr>
      <w:tr w:rsidR="00E86FDB" w:rsidRPr="00E86FDB" w:rsidTr="00460465">
        <w:tc>
          <w:tcPr>
            <w:tcW w:w="1843"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酒店管理</w:t>
            </w:r>
          </w:p>
        </w:tc>
        <w:tc>
          <w:tcPr>
            <w:tcW w:w="1418"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4</w:t>
            </w:r>
            <w:r w:rsidRPr="00E86FDB">
              <w:rPr>
                <w:rFonts w:asciiTheme="minorHAnsi" w:eastAsiaTheme="minorEastAsia" w:hAnsiTheme="minorHAnsi" w:cstheme="minorBidi" w:hint="eastAsia"/>
                <w:sz w:val="28"/>
                <w:szCs w:val="28"/>
              </w:rPr>
              <w:t>年</w:t>
            </w:r>
          </w:p>
        </w:tc>
        <w:tc>
          <w:tcPr>
            <w:tcW w:w="3118"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sz w:val="28"/>
                <w:szCs w:val="28"/>
              </w:rPr>
              <w:t>GPA1.8</w:t>
            </w:r>
            <w:r w:rsidRPr="00E86FDB">
              <w:rPr>
                <w:rFonts w:asciiTheme="minorHAnsi" w:eastAsiaTheme="minorEastAsia" w:hAnsiTheme="minorHAnsi" w:cstheme="minorBidi" w:hint="eastAsia"/>
                <w:sz w:val="28"/>
                <w:szCs w:val="28"/>
              </w:rPr>
              <w:t>无不良行为记录</w:t>
            </w:r>
          </w:p>
        </w:tc>
        <w:tc>
          <w:tcPr>
            <w:tcW w:w="1985"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 xml:space="preserve">19.800 </w:t>
            </w:r>
            <w:r w:rsidRPr="00E86FDB">
              <w:rPr>
                <w:rFonts w:asciiTheme="minorHAnsi" w:eastAsiaTheme="minorEastAsia" w:hAnsiTheme="minorHAnsi" w:cstheme="minorBidi" w:hint="eastAsia"/>
                <w:sz w:val="28"/>
                <w:szCs w:val="28"/>
              </w:rPr>
              <w:t>捷克币</w:t>
            </w:r>
          </w:p>
        </w:tc>
      </w:tr>
      <w:tr w:rsidR="00E86FDB" w:rsidRPr="00E86FDB" w:rsidTr="00460465">
        <w:tc>
          <w:tcPr>
            <w:tcW w:w="1843"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旅游专业</w:t>
            </w:r>
          </w:p>
        </w:tc>
        <w:tc>
          <w:tcPr>
            <w:tcW w:w="1418"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4</w:t>
            </w:r>
            <w:r w:rsidRPr="00E86FDB">
              <w:rPr>
                <w:rFonts w:asciiTheme="minorHAnsi" w:eastAsiaTheme="minorEastAsia" w:hAnsiTheme="minorHAnsi" w:cstheme="minorBidi" w:hint="eastAsia"/>
                <w:sz w:val="28"/>
                <w:szCs w:val="28"/>
              </w:rPr>
              <w:t>年</w:t>
            </w:r>
          </w:p>
        </w:tc>
        <w:tc>
          <w:tcPr>
            <w:tcW w:w="3118"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sz w:val="28"/>
                <w:szCs w:val="28"/>
              </w:rPr>
              <w:t>GPA1.8</w:t>
            </w:r>
            <w:r w:rsidRPr="00E86FDB">
              <w:rPr>
                <w:rFonts w:asciiTheme="minorHAnsi" w:eastAsiaTheme="minorEastAsia" w:hAnsiTheme="minorHAnsi" w:cstheme="minorBidi" w:hint="eastAsia"/>
                <w:sz w:val="28"/>
                <w:szCs w:val="28"/>
              </w:rPr>
              <w:t>无不良行为记录</w:t>
            </w:r>
          </w:p>
        </w:tc>
        <w:tc>
          <w:tcPr>
            <w:tcW w:w="1985"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 xml:space="preserve">19.800 </w:t>
            </w:r>
            <w:r w:rsidRPr="00E86FDB">
              <w:rPr>
                <w:rFonts w:asciiTheme="minorHAnsi" w:eastAsiaTheme="minorEastAsia" w:hAnsiTheme="minorHAnsi" w:cstheme="minorBidi" w:hint="eastAsia"/>
                <w:sz w:val="28"/>
                <w:szCs w:val="28"/>
              </w:rPr>
              <w:t>捷克币</w:t>
            </w:r>
          </w:p>
        </w:tc>
      </w:tr>
      <w:tr w:rsidR="00E86FDB" w:rsidRPr="00E86FDB" w:rsidTr="00460465">
        <w:tc>
          <w:tcPr>
            <w:tcW w:w="1843"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餐饮专业</w:t>
            </w:r>
          </w:p>
        </w:tc>
        <w:tc>
          <w:tcPr>
            <w:tcW w:w="1418"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4</w:t>
            </w:r>
            <w:r w:rsidRPr="00E86FDB">
              <w:rPr>
                <w:rFonts w:asciiTheme="minorHAnsi" w:eastAsiaTheme="minorEastAsia" w:hAnsiTheme="minorHAnsi" w:cstheme="minorBidi" w:hint="eastAsia"/>
                <w:sz w:val="28"/>
                <w:szCs w:val="28"/>
              </w:rPr>
              <w:t>年</w:t>
            </w:r>
          </w:p>
        </w:tc>
        <w:tc>
          <w:tcPr>
            <w:tcW w:w="3118"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sz w:val="28"/>
                <w:szCs w:val="28"/>
              </w:rPr>
              <w:t>GPA2.2</w:t>
            </w:r>
            <w:r w:rsidRPr="00E86FDB">
              <w:rPr>
                <w:rFonts w:asciiTheme="minorHAnsi" w:eastAsiaTheme="minorEastAsia" w:hAnsiTheme="minorHAnsi" w:cstheme="minorBidi" w:hint="eastAsia"/>
                <w:sz w:val="28"/>
                <w:szCs w:val="28"/>
              </w:rPr>
              <w:t>无不良行为记录</w:t>
            </w:r>
          </w:p>
        </w:tc>
        <w:tc>
          <w:tcPr>
            <w:tcW w:w="1985"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15.900</w:t>
            </w:r>
            <w:r w:rsidRPr="00E86FDB">
              <w:rPr>
                <w:rFonts w:asciiTheme="minorHAnsi" w:eastAsiaTheme="minorEastAsia" w:hAnsiTheme="minorHAnsi" w:cstheme="minorBidi" w:hint="eastAsia"/>
                <w:sz w:val="28"/>
                <w:szCs w:val="28"/>
              </w:rPr>
              <w:t>捷克币</w:t>
            </w:r>
          </w:p>
        </w:tc>
      </w:tr>
    </w:tbl>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b/>
          <w:kern w:val="0"/>
          <w:sz w:val="28"/>
          <w:szCs w:val="28"/>
          <w:u w:val="single"/>
        </w:rPr>
      </w:pPr>
      <w:r w:rsidRPr="00E86FDB">
        <w:rPr>
          <w:rFonts w:asciiTheme="minorHAnsi" w:eastAsiaTheme="minorEastAsia" w:hAnsiTheme="minorHAnsi" w:hint="eastAsia"/>
          <w:b/>
          <w:kern w:val="0"/>
          <w:sz w:val="28"/>
          <w:szCs w:val="28"/>
          <w:u w:val="single"/>
        </w:rPr>
        <w:t>毕业课程（为职业课程毕业生提供）</w:t>
      </w:r>
    </w:p>
    <w:tbl>
      <w:tblPr>
        <w:tblStyle w:val="60"/>
        <w:tblW w:w="8364" w:type="dxa"/>
        <w:tblInd w:w="108" w:type="dxa"/>
        <w:tblLook w:val="04A0" w:firstRow="1" w:lastRow="0" w:firstColumn="1" w:lastColumn="0" w:noHBand="0" w:noVBand="1"/>
      </w:tblPr>
      <w:tblGrid>
        <w:gridCol w:w="1985"/>
        <w:gridCol w:w="1276"/>
        <w:gridCol w:w="3118"/>
        <w:gridCol w:w="1985"/>
      </w:tblGrid>
      <w:tr w:rsidR="00E86FDB" w:rsidRPr="00E86FDB" w:rsidTr="00460465">
        <w:tc>
          <w:tcPr>
            <w:tcW w:w="1985" w:type="dxa"/>
          </w:tcPr>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专业</w:t>
            </w:r>
          </w:p>
        </w:tc>
        <w:tc>
          <w:tcPr>
            <w:tcW w:w="1276"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学制</w:t>
            </w:r>
          </w:p>
        </w:tc>
        <w:tc>
          <w:tcPr>
            <w:tcW w:w="3118"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入学条件</w:t>
            </w:r>
          </w:p>
        </w:tc>
        <w:tc>
          <w:tcPr>
            <w:tcW w:w="1985" w:type="dxa"/>
          </w:tcPr>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学费</w:t>
            </w:r>
          </w:p>
        </w:tc>
      </w:tr>
      <w:tr w:rsidR="00E86FDB" w:rsidRPr="00E86FDB" w:rsidTr="00460465">
        <w:tc>
          <w:tcPr>
            <w:tcW w:w="1985"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lastRenderedPageBreak/>
              <w:t>普通膳食专业</w:t>
            </w:r>
          </w:p>
        </w:tc>
        <w:tc>
          <w:tcPr>
            <w:tcW w:w="1276" w:type="dxa"/>
          </w:tcPr>
          <w:p w:rsidR="00E86FDB" w:rsidRPr="00E86FDB" w:rsidRDefault="00E86FDB" w:rsidP="0036533D">
            <w:pPr>
              <w:adjustRightInd w:val="0"/>
              <w:snapToGrid w:val="0"/>
              <w:spacing w:beforeLines="0" w:line="264" w:lineRule="auto"/>
              <w:ind w:firstLineChars="0" w:firstLine="0"/>
              <w:jc w:val="center"/>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2</w:t>
            </w:r>
            <w:r w:rsidRPr="00E86FDB">
              <w:rPr>
                <w:rFonts w:asciiTheme="minorHAnsi" w:eastAsiaTheme="minorEastAsia" w:hAnsiTheme="minorHAnsi" w:cstheme="minorBidi" w:hint="eastAsia"/>
                <w:sz w:val="28"/>
                <w:szCs w:val="28"/>
              </w:rPr>
              <w:t>年</w:t>
            </w:r>
          </w:p>
        </w:tc>
        <w:tc>
          <w:tcPr>
            <w:tcW w:w="3118"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GPA2.2</w:t>
            </w:r>
            <w:r w:rsidRPr="00E86FDB">
              <w:rPr>
                <w:rFonts w:asciiTheme="minorHAnsi" w:eastAsiaTheme="minorEastAsia" w:hAnsiTheme="minorHAnsi" w:cstheme="minorBidi" w:hint="eastAsia"/>
                <w:sz w:val="28"/>
                <w:szCs w:val="28"/>
              </w:rPr>
              <w:t>无不良行为记录</w:t>
            </w:r>
          </w:p>
        </w:tc>
        <w:tc>
          <w:tcPr>
            <w:tcW w:w="1985" w:type="dxa"/>
          </w:tcPr>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 xml:space="preserve">17.900 </w:t>
            </w:r>
            <w:r w:rsidRPr="00E86FDB">
              <w:rPr>
                <w:rFonts w:asciiTheme="minorHAnsi" w:eastAsiaTheme="minorEastAsia" w:hAnsiTheme="minorHAnsi" w:cstheme="minorBidi" w:hint="eastAsia"/>
                <w:sz w:val="28"/>
                <w:szCs w:val="28"/>
              </w:rPr>
              <w:t>捷克币</w:t>
            </w:r>
          </w:p>
        </w:tc>
      </w:tr>
    </w:tbl>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学生取得的不同级别的职业证书在行业中的认可度不同，因此，毕业后的工资待遇也不同。大多数学生会选择</w:t>
      </w:r>
      <w:r w:rsidRPr="00E86FDB">
        <w:rPr>
          <w:rFonts w:asciiTheme="minorHAnsi" w:eastAsiaTheme="minorEastAsia" w:hAnsiTheme="minorHAnsi" w:cstheme="minorBidi" w:hint="eastAsia"/>
          <w:sz w:val="28"/>
          <w:szCs w:val="28"/>
        </w:rPr>
        <w:t>4</w:t>
      </w:r>
      <w:r w:rsidRPr="00E86FDB">
        <w:rPr>
          <w:rFonts w:asciiTheme="minorHAnsi" w:eastAsiaTheme="minorEastAsia" w:hAnsiTheme="minorHAnsi" w:cstheme="minorBidi" w:hint="eastAsia"/>
          <w:sz w:val="28"/>
          <w:szCs w:val="28"/>
        </w:rPr>
        <w:t>年或</w:t>
      </w:r>
      <w:r w:rsidRPr="00E86FDB">
        <w:rPr>
          <w:rFonts w:asciiTheme="minorHAnsi" w:eastAsiaTheme="minorEastAsia" w:hAnsiTheme="minorHAnsi" w:cstheme="minorBidi" w:hint="eastAsia"/>
          <w:sz w:val="28"/>
          <w:szCs w:val="28"/>
        </w:rPr>
        <w:t>5</w:t>
      </w:r>
      <w:r w:rsidRPr="00E86FDB">
        <w:rPr>
          <w:rFonts w:asciiTheme="minorHAnsi" w:eastAsiaTheme="minorEastAsia" w:hAnsiTheme="minorHAnsi" w:cstheme="minorBidi" w:hint="eastAsia"/>
          <w:sz w:val="28"/>
          <w:szCs w:val="28"/>
        </w:rPr>
        <w:t>年的学制进行学习，有些家庭经济条件较差的学生也会在修完学制为</w:t>
      </w:r>
      <w:r w:rsidRPr="00E86FDB">
        <w:rPr>
          <w:rFonts w:asciiTheme="minorHAnsi" w:eastAsiaTheme="minorEastAsia" w:hAnsiTheme="minorHAnsi" w:cstheme="minorBidi" w:hint="eastAsia"/>
          <w:sz w:val="28"/>
          <w:szCs w:val="28"/>
        </w:rPr>
        <w:t>3</w:t>
      </w:r>
      <w:r w:rsidRPr="00E86FDB">
        <w:rPr>
          <w:rFonts w:asciiTheme="minorHAnsi" w:eastAsiaTheme="minorEastAsia" w:hAnsiTheme="minorHAnsi" w:cstheme="minorBidi" w:hint="eastAsia"/>
          <w:sz w:val="28"/>
          <w:szCs w:val="28"/>
        </w:rPr>
        <w:t>年的课程后直接就业。</w:t>
      </w:r>
    </w:p>
    <w:p w:rsidR="00E86FDB" w:rsidRPr="00E86FDB" w:rsidRDefault="00E86FDB" w:rsidP="0036533D">
      <w:pPr>
        <w:numPr>
          <w:ilvl w:val="0"/>
          <w:numId w:val="11"/>
        </w:numPr>
        <w:adjustRightInd w:val="0"/>
        <w:snapToGrid w:val="0"/>
        <w:spacing w:beforeLines="0" w:line="264" w:lineRule="auto"/>
        <w:ind w:firstLineChars="0"/>
        <w:jc w:val="both"/>
        <w:rPr>
          <w:rFonts w:asciiTheme="minorHAnsi" w:eastAsiaTheme="minorEastAsia" w:hAnsiTheme="minorHAnsi" w:cstheme="minorBidi"/>
          <w:b/>
          <w:sz w:val="28"/>
          <w:szCs w:val="28"/>
        </w:rPr>
      </w:pPr>
      <w:r w:rsidRPr="00E86FDB">
        <w:rPr>
          <w:rFonts w:asciiTheme="minorHAnsi" w:eastAsiaTheme="minorEastAsia" w:hAnsiTheme="minorHAnsi" w:cstheme="minorBidi" w:hint="eastAsia"/>
          <w:b/>
          <w:sz w:val="28"/>
          <w:szCs w:val="28"/>
        </w:rPr>
        <w:t>注重实践、更注重经济效益</w:t>
      </w:r>
    </w:p>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除了调酒、咖啡等对专业设备和实训场地要求都不是很高的课程以外，“捷克布拉格烹饪和酒店管理职业高中”的实习实训课程大都是在酒店进行的。修习不同专业的学生在酒店进行实习实训时，都被酒店视为从业的正式员工一样，为真实的顾客提供服务并取得适当的报酬。酒店的管理人员会根据学生的表现给出实习实训工作评价。学生们在学校的文化课的学时和实习实训的学时比例大致相同，学生们交替在校进行文化课学习和在酒店进行实习实训。</w:t>
      </w:r>
    </w:p>
    <w:p w:rsidR="00E86FDB" w:rsidRPr="00E86FDB" w:rsidRDefault="00E86FDB" w:rsidP="0036533D">
      <w:pPr>
        <w:adjustRightInd w:val="0"/>
        <w:snapToGrid w:val="0"/>
        <w:spacing w:beforeLines="0" w:line="264" w:lineRule="auto"/>
        <w:ind w:firstLineChars="0" w:firstLine="60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在酒店进行实习实训的学生会在酒店大厨的亲自指导下，进行烹饪，制作的菜品直接销售给来酒店用餐的顾客。与大多数欧洲国家的职业学校一样，捷克政府不会为学校提供足够的资金建设实训教室，这样在很大程度上也减少了浪费。这就不难理解为什么到我校观摩烹饪实训课的国外职业学校的教师会好奇地问：“学生们实训课上制作的菜品会怎么处理？会不会进行销售、产生收益？”也不难理解为什么当他们看到我们的学生们把制作不成功的菜品直接倒入垃圾桶的时候会那么吃惊。</w:t>
      </w:r>
    </w:p>
    <w:p w:rsidR="00E86FDB" w:rsidRPr="00E86FDB" w:rsidRDefault="00E86FDB" w:rsidP="0036533D">
      <w:pPr>
        <w:numPr>
          <w:ilvl w:val="0"/>
          <w:numId w:val="11"/>
        </w:numPr>
        <w:adjustRightInd w:val="0"/>
        <w:snapToGrid w:val="0"/>
        <w:spacing w:beforeLines="0" w:line="264" w:lineRule="auto"/>
        <w:ind w:firstLineChars="0"/>
        <w:jc w:val="both"/>
        <w:rPr>
          <w:rFonts w:asciiTheme="minorHAnsi" w:eastAsiaTheme="minorEastAsia" w:hAnsiTheme="minorHAnsi" w:cstheme="minorBidi"/>
          <w:b/>
          <w:sz w:val="28"/>
          <w:szCs w:val="28"/>
        </w:rPr>
      </w:pPr>
      <w:r w:rsidRPr="00E86FDB">
        <w:rPr>
          <w:rFonts w:asciiTheme="minorHAnsi" w:eastAsiaTheme="minorEastAsia" w:hAnsiTheme="minorHAnsi" w:cstheme="minorBidi" w:hint="eastAsia"/>
          <w:b/>
          <w:sz w:val="28"/>
          <w:szCs w:val="28"/>
        </w:rPr>
        <w:t>校园网络覆盖程度高、实用性强</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sz w:val="28"/>
          <w:szCs w:val="28"/>
        </w:rPr>
        <w:t>1997</w:t>
      </w:r>
      <w:r w:rsidRPr="00E86FDB">
        <w:rPr>
          <w:rFonts w:asciiTheme="minorHAnsi" w:eastAsiaTheme="minorEastAsia" w:hAnsiTheme="minorHAnsi" w:cstheme="minorBidi"/>
          <w:sz w:val="28"/>
          <w:szCs w:val="28"/>
        </w:rPr>
        <w:t>年</w:t>
      </w:r>
      <w:r w:rsidRPr="00E86FDB">
        <w:rPr>
          <w:rFonts w:asciiTheme="minorHAnsi" w:eastAsiaTheme="minorEastAsia" w:hAnsiTheme="minorHAnsi" w:cstheme="minorBidi" w:hint="eastAsia"/>
          <w:sz w:val="28"/>
          <w:szCs w:val="28"/>
        </w:rPr>
        <w:t>捷克</w:t>
      </w:r>
      <w:r w:rsidRPr="00E86FDB">
        <w:rPr>
          <w:rFonts w:asciiTheme="minorHAnsi" w:eastAsiaTheme="minorEastAsia" w:hAnsiTheme="minorHAnsi" w:cstheme="minorBidi"/>
          <w:sz w:val="28"/>
          <w:szCs w:val="28"/>
        </w:rPr>
        <w:t>政府</w:t>
      </w:r>
      <w:r w:rsidRPr="00E86FDB">
        <w:rPr>
          <w:rFonts w:asciiTheme="minorHAnsi" w:eastAsiaTheme="minorEastAsia" w:hAnsiTheme="minorHAnsi" w:cstheme="minorBidi" w:hint="eastAsia"/>
          <w:sz w:val="28"/>
          <w:szCs w:val="28"/>
        </w:rPr>
        <w:t>开始</w:t>
      </w:r>
      <w:r w:rsidRPr="00E86FDB">
        <w:rPr>
          <w:rFonts w:asciiTheme="minorHAnsi" w:eastAsiaTheme="minorEastAsia" w:hAnsiTheme="minorHAnsi" w:cstheme="minorBidi"/>
          <w:sz w:val="28"/>
          <w:szCs w:val="28"/>
        </w:rPr>
        <w:t>推行</w:t>
      </w:r>
      <w:r w:rsidRPr="00E86FDB">
        <w:rPr>
          <w:rFonts w:asciiTheme="minorHAnsi" w:eastAsiaTheme="minorEastAsia" w:hAnsiTheme="minorHAnsi" w:cstheme="minorBidi"/>
          <w:sz w:val="28"/>
          <w:szCs w:val="28"/>
        </w:rPr>
        <w:t>“</w:t>
      </w:r>
      <w:r w:rsidRPr="00E86FDB">
        <w:rPr>
          <w:rFonts w:asciiTheme="minorHAnsi" w:eastAsiaTheme="minorEastAsia" w:hAnsiTheme="minorHAnsi" w:cstheme="minorBidi"/>
          <w:sz w:val="28"/>
          <w:szCs w:val="28"/>
        </w:rPr>
        <w:t>让因特网进入每所学校</w:t>
      </w:r>
      <w:r w:rsidRPr="00E86FDB">
        <w:rPr>
          <w:rFonts w:asciiTheme="minorHAnsi" w:eastAsiaTheme="minorEastAsia" w:hAnsiTheme="minorHAnsi" w:cstheme="minorBidi"/>
          <w:sz w:val="28"/>
          <w:szCs w:val="28"/>
        </w:rPr>
        <w:t>”</w:t>
      </w:r>
      <w:r w:rsidRPr="00E86FDB">
        <w:rPr>
          <w:rFonts w:asciiTheme="minorHAnsi" w:eastAsiaTheme="minorEastAsia" w:hAnsiTheme="minorHAnsi" w:cstheme="minorBidi" w:hint="eastAsia"/>
          <w:sz w:val="28"/>
          <w:szCs w:val="28"/>
        </w:rPr>
        <w:t>的</w:t>
      </w:r>
      <w:r w:rsidRPr="00E86FDB">
        <w:rPr>
          <w:rFonts w:asciiTheme="minorHAnsi" w:eastAsiaTheme="minorEastAsia" w:hAnsiTheme="minorHAnsi" w:cstheme="minorBidi"/>
          <w:sz w:val="28"/>
          <w:szCs w:val="28"/>
        </w:rPr>
        <w:t>计划，有步骤地在中等职业学校和技术学校中普及青年就业所需要的计算机、外语、法律等知识。</w:t>
      </w:r>
      <w:r w:rsidRPr="00E86FDB">
        <w:rPr>
          <w:rFonts w:asciiTheme="minorHAnsi" w:eastAsiaTheme="minorEastAsia" w:hAnsiTheme="minorHAnsi" w:cstheme="minorBidi" w:hint="eastAsia"/>
          <w:sz w:val="28"/>
          <w:szCs w:val="28"/>
        </w:rPr>
        <w:t>学校积极响应政府号召，目前，学校不但已经实现校园内的网络全覆盖，而且已经实现计算机的外围设备的网络链接。学校教学楼的每一层都设有一台公用打印、复印一体机，只要链接学</w:t>
      </w:r>
    </w:p>
    <w:p w:rsidR="00E86FDB" w:rsidRPr="00E86FDB" w:rsidRDefault="00E86FDB" w:rsidP="0036533D">
      <w:pPr>
        <w:adjustRightInd w:val="0"/>
        <w:snapToGrid w:val="0"/>
        <w:spacing w:beforeLines="0" w:line="264" w:lineRule="auto"/>
        <w:ind w:firstLineChars="0" w:firstLine="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校的网络，师生们可以使用任何一台电脑打印所需资料。这样便捷的设施为教学工作提供了很多便利。</w:t>
      </w:r>
    </w:p>
    <w:p w:rsidR="00E86FDB" w:rsidRPr="00E86FDB" w:rsidRDefault="00E86FDB" w:rsidP="0036533D">
      <w:pPr>
        <w:adjustRightInd w:val="0"/>
        <w:snapToGrid w:val="0"/>
        <w:spacing w:beforeLines="0" w:line="264" w:lineRule="auto"/>
        <w:ind w:firstLine="560"/>
        <w:jc w:val="both"/>
        <w:rPr>
          <w:rFonts w:asciiTheme="minorHAnsi" w:eastAsiaTheme="minorEastAsia" w:hAnsiTheme="minorHAnsi" w:cstheme="minorBidi"/>
          <w:sz w:val="28"/>
          <w:szCs w:val="28"/>
        </w:rPr>
      </w:pPr>
      <w:r w:rsidRPr="00E86FDB">
        <w:rPr>
          <w:rFonts w:asciiTheme="minorHAnsi" w:eastAsiaTheme="minorEastAsia" w:hAnsiTheme="minorHAnsi" w:cstheme="minorBidi" w:hint="eastAsia"/>
          <w:sz w:val="28"/>
          <w:szCs w:val="28"/>
        </w:rPr>
        <w:t>此次考察期间，中</w:t>
      </w:r>
      <w:proofErr w:type="gramStart"/>
      <w:r w:rsidRPr="00E86FDB">
        <w:rPr>
          <w:rFonts w:asciiTheme="minorHAnsi" w:eastAsiaTheme="minorEastAsia" w:hAnsiTheme="minorHAnsi" w:cstheme="minorBidi" w:hint="eastAsia"/>
          <w:sz w:val="28"/>
          <w:szCs w:val="28"/>
        </w:rPr>
        <w:t>捷学生</w:t>
      </w:r>
      <w:proofErr w:type="gramEnd"/>
      <w:r w:rsidRPr="00E86FDB">
        <w:rPr>
          <w:rFonts w:asciiTheme="minorHAnsi" w:eastAsiaTheme="minorEastAsia" w:hAnsiTheme="minorHAnsi" w:cstheme="minorBidi" w:hint="eastAsia"/>
          <w:sz w:val="28"/>
          <w:szCs w:val="28"/>
        </w:rPr>
        <w:t>进行了深入的交流，两校学生用蹩脚的英文进行的交流居然非常顺畅，可以说是酣畅淋漓。学生们在肢体语言、电子词典的帮助下，加深了彼此的了解。彼此成为</w:t>
      </w:r>
      <w:proofErr w:type="gramStart"/>
      <w:r w:rsidRPr="00E86FDB">
        <w:rPr>
          <w:rFonts w:asciiTheme="minorHAnsi" w:eastAsiaTheme="minorEastAsia" w:hAnsiTheme="minorHAnsi" w:cstheme="minorBidi" w:hint="eastAsia"/>
          <w:sz w:val="28"/>
          <w:szCs w:val="28"/>
        </w:rPr>
        <w:t>微信好友</w:t>
      </w:r>
      <w:proofErr w:type="gramEnd"/>
      <w:r w:rsidRPr="00E86FDB">
        <w:rPr>
          <w:rFonts w:asciiTheme="minorHAnsi" w:eastAsiaTheme="minorEastAsia" w:hAnsiTheme="minorHAnsi" w:cstheme="minorBidi" w:hint="eastAsia"/>
          <w:sz w:val="28"/>
          <w:szCs w:val="28"/>
        </w:rPr>
        <w:t>，交流思想、分享理想、切磋专业技艺。相信随着我校与“捷克布拉格烹饪和酒店管理职业高中”的交流与合作的不断深入，两校将会有更多相互交流、相互学习、相互借鉴的机会，共同为推进职业教育的进步与发展做出更大贡献。</w:t>
      </w:r>
    </w:p>
    <w:p w:rsidR="00151023" w:rsidRDefault="00151023" w:rsidP="00E86FDB">
      <w:pPr>
        <w:spacing w:before="120"/>
        <w:ind w:firstLineChars="0" w:firstLine="0"/>
        <w:jc w:val="center"/>
        <w:rPr>
          <w:rFonts w:ascii="黑体" w:eastAsia="黑体" w:hAnsi="黑体" w:hint="eastAsia"/>
          <w:b/>
          <w:sz w:val="28"/>
          <w:szCs w:val="28"/>
        </w:rPr>
      </w:pPr>
    </w:p>
    <w:p w:rsidR="00E86FDB" w:rsidRPr="00E86FDB" w:rsidRDefault="00E86FDB" w:rsidP="00E86FDB">
      <w:pPr>
        <w:spacing w:before="120"/>
        <w:ind w:firstLineChars="0" w:firstLine="0"/>
        <w:jc w:val="center"/>
        <w:rPr>
          <w:rFonts w:ascii="黑体" w:eastAsia="黑体" w:hAnsi="黑体"/>
          <w:b/>
          <w:sz w:val="28"/>
          <w:szCs w:val="28"/>
        </w:rPr>
      </w:pPr>
      <w:bookmarkStart w:id="2" w:name="_GoBack"/>
      <w:bookmarkEnd w:id="2"/>
      <w:r w:rsidRPr="00E86FDB">
        <w:rPr>
          <w:rFonts w:ascii="黑体" w:eastAsia="黑体" w:hAnsi="黑体" w:hint="eastAsia"/>
          <w:b/>
          <w:sz w:val="28"/>
          <w:szCs w:val="28"/>
        </w:rPr>
        <w:lastRenderedPageBreak/>
        <w:t>出访交流照片</w:t>
      </w:r>
    </w:p>
    <w:tbl>
      <w:tblPr>
        <w:tblStyle w:val="a9"/>
        <w:tblW w:w="0" w:type="auto"/>
        <w:tblLook w:val="04A0" w:firstRow="1" w:lastRow="0" w:firstColumn="1" w:lastColumn="0" w:noHBand="0" w:noVBand="1"/>
      </w:tblPr>
      <w:tblGrid>
        <w:gridCol w:w="4643"/>
        <w:gridCol w:w="4643"/>
      </w:tblGrid>
      <w:tr w:rsidR="00E86FDB" w:rsidTr="0036533D">
        <w:trPr>
          <w:trHeight w:val="3894"/>
        </w:trPr>
        <w:tc>
          <w:tcPr>
            <w:tcW w:w="4643" w:type="dxa"/>
          </w:tcPr>
          <w:p w:rsidR="00460465" w:rsidRDefault="0036533D" w:rsidP="00460465">
            <w:pPr>
              <w:spacing w:before="120"/>
              <w:ind w:firstLineChars="0" w:firstLine="0"/>
              <w:rPr>
                <w:noProof/>
              </w:rPr>
            </w:pPr>
            <w:r w:rsidRPr="00460465">
              <w:rPr>
                <w:noProof/>
              </w:rPr>
              <w:drawing>
                <wp:anchor distT="0" distB="0" distL="114300" distR="114300" simplePos="0" relativeHeight="251714560" behindDoc="0" locked="0" layoutInCell="1" allowOverlap="1" wp14:anchorId="03193BE9" wp14:editId="7A1C0579">
                  <wp:simplePos x="0" y="0"/>
                  <wp:positionH relativeFrom="column">
                    <wp:posOffset>13970</wp:posOffset>
                  </wp:positionH>
                  <wp:positionV relativeFrom="paragraph">
                    <wp:posOffset>13970</wp:posOffset>
                  </wp:positionV>
                  <wp:extent cx="2780665" cy="2038350"/>
                  <wp:effectExtent l="0" t="0" r="635" b="0"/>
                  <wp:wrapNone/>
                  <wp:docPr id="31" name="图片 31" descr="E:\国际友好校项目\捷克布拉格烹饪和酒店管理职业高中\2016年6月21-30日出访捷克\2016年劲松职高师生赴捷克交流考察报告\6.调酒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国际友好校项目\捷克布拉格烹饪和酒店管理职业高中\2016年6月21-30日出访捷克\2016年劲松职高师生赴捷克交流考察报告\6.调酒课.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80665" cy="2038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E5A4F" w:rsidRDefault="000E5A4F" w:rsidP="00460465">
            <w:pPr>
              <w:spacing w:before="120"/>
              <w:ind w:firstLineChars="0" w:firstLine="0"/>
              <w:jc w:val="center"/>
              <w:rPr>
                <w:noProof/>
              </w:rPr>
            </w:pPr>
          </w:p>
          <w:p w:rsidR="000E5A4F" w:rsidRDefault="000E5A4F" w:rsidP="00460465">
            <w:pPr>
              <w:spacing w:before="120"/>
              <w:ind w:firstLineChars="0" w:firstLine="0"/>
              <w:jc w:val="center"/>
              <w:rPr>
                <w:noProof/>
              </w:rPr>
            </w:pPr>
          </w:p>
          <w:p w:rsidR="0036533D" w:rsidRDefault="0036533D" w:rsidP="00460465">
            <w:pPr>
              <w:spacing w:before="120"/>
              <w:ind w:firstLineChars="0" w:firstLine="0"/>
              <w:jc w:val="center"/>
              <w:rPr>
                <w:noProof/>
              </w:rPr>
            </w:pPr>
          </w:p>
          <w:p w:rsidR="0036533D" w:rsidRDefault="0036533D" w:rsidP="00460465">
            <w:pPr>
              <w:spacing w:before="120"/>
              <w:ind w:firstLineChars="0" w:firstLine="0"/>
              <w:jc w:val="center"/>
              <w:rPr>
                <w:noProof/>
              </w:rPr>
            </w:pPr>
          </w:p>
          <w:p w:rsidR="0036533D" w:rsidRDefault="0036533D" w:rsidP="00460465">
            <w:pPr>
              <w:spacing w:before="120"/>
              <w:ind w:firstLineChars="0" w:firstLine="0"/>
              <w:jc w:val="center"/>
              <w:rPr>
                <w:noProof/>
              </w:rPr>
            </w:pPr>
          </w:p>
          <w:p w:rsidR="00E86FDB" w:rsidRPr="00460465" w:rsidRDefault="00460465" w:rsidP="0036533D">
            <w:pPr>
              <w:spacing w:before="120"/>
              <w:ind w:right="960" w:firstLineChars="0" w:firstLine="0"/>
              <w:jc w:val="center"/>
              <w:rPr>
                <w:noProof/>
              </w:rPr>
            </w:pPr>
            <w:r w:rsidRPr="00460465">
              <w:rPr>
                <w:rFonts w:hint="eastAsia"/>
                <w:noProof/>
              </w:rPr>
              <w:t>我校学生学习调酒技艺</w:t>
            </w:r>
          </w:p>
        </w:tc>
        <w:tc>
          <w:tcPr>
            <w:tcW w:w="4643" w:type="dxa"/>
          </w:tcPr>
          <w:p w:rsidR="000E5A4F" w:rsidRDefault="0036533D" w:rsidP="000E5A4F">
            <w:pPr>
              <w:spacing w:before="120"/>
              <w:ind w:firstLineChars="0" w:firstLine="0"/>
              <w:rPr>
                <w:noProof/>
              </w:rPr>
            </w:pPr>
            <w:r>
              <w:rPr>
                <w:rFonts w:ascii="黑体" w:eastAsia="黑体" w:hAnsi="黑体"/>
                <w:b/>
                <w:noProof/>
                <w:sz w:val="30"/>
                <w:szCs w:val="30"/>
              </w:rPr>
              <w:drawing>
                <wp:anchor distT="0" distB="0" distL="114300" distR="114300" simplePos="0" relativeHeight="251715584" behindDoc="0" locked="0" layoutInCell="1" allowOverlap="1" wp14:anchorId="200AFD21" wp14:editId="609DA34B">
                  <wp:simplePos x="0" y="0"/>
                  <wp:positionH relativeFrom="column">
                    <wp:posOffset>-10160</wp:posOffset>
                  </wp:positionH>
                  <wp:positionV relativeFrom="paragraph">
                    <wp:posOffset>13970</wp:posOffset>
                  </wp:positionV>
                  <wp:extent cx="2819400" cy="1981200"/>
                  <wp:effectExtent l="0" t="0" r="0" b="0"/>
                  <wp:wrapNone/>
                  <wp:docPr id="32" name="图片 32" descr="E:\国际友好校项目\捷克布拉格烹饪和酒店管理职业高中\2016年6月21-30日出访捷克\2016年劲松职高师生赴捷克交流考察报告\7. 烹饪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国际友好校项目\捷克布拉格烹饪和酒店管理职业高中\2016年6月21-30日出访捷克\2016年劲松职高师生赴捷克交流考察报告\7. 烹饪课.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19400" cy="1981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533D" w:rsidRDefault="0036533D" w:rsidP="000E5A4F">
            <w:pPr>
              <w:spacing w:before="120"/>
              <w:ind w:firstLineChars="0" w:firstLine="0"/>
              <w:rPr>
                <w:noProof/>
              </w:rPr>
            </w:pPr>
          </w:p>
          <w:p w:rsidR="0036533D" w:rsidRDefault="0036533D" w:rsidP="000E5A4F">
            <w:pPr>
              <w:spacing w:before="120"/>
              <w:ind w:firstLineChars="0" w:firstLine="0"/>
              <w:rPr>
                <w:noProof/>
              </w:rPr>
            </w:pPr>
          </w:p>
          <w:p w:rsidR="0036533D" w:rsidRDefault="0036533D" w:rsidP="000E5A4F">
            <w:pPr>
              <w:spacing w:before="120"/>
              <w:ind w:firstLineChars="0" w:firstLine="0"/>
              <w:rPr>
                <w:noProof/>
              </w:rPr>
            </w:pPr>
          </w:p>
          <w:p w:rsidR="0036533D" w:rsidRDefault="0036533D" w:rsidP="000E5A4F">
            <w:pPr>
              <w:spacing w:before="120"/>
              <w:ind w:firstLineChars="0" w:firstLine="0"/>
              <w:rPr>
                <w:noProof/>
              </w:rPr>
            </w:pPr>
          </w:p>
          <w:p w:rsidR="0036533D" w:rsidRDefault="0036533D" w:rsidP="000E5A4F">
            <w:pPr>
              <w:spacing w:before="120"/>
              <w:ind w:firstLineChars="0" w:firstLine="0"/>
              <w:rPr>
                <w:noProof/>
              </w:rPr>
            </w:pPr>
          </w:p>
          <w:p w:rsidR="00E86FDB" w:rsidRPr="00460465" w:rsidRDefault="00460465" w:rsidP="0036533D">
            <w:pPr>
              <w:spacing w:before="120"/>
              <w:ind w:firstLineChars="0" w:firstLine="0"/>
              <w:jc w:val="center"/>
              <w:rPr>
                <w:rFonts w:ascii="黑体" w:eastAsia="黑体" w:hAnsi="黑体"/>
                <w:b/>
                <w:sz w:val="30"/>
                <w:szCs w:val="30"/>
              </w:rPr>
            </w:pPr>
            <w:r w:rsidRPr="00460465">
              <w:rPr>
                <w:rFonts w:hint="eastAsia"/>
                <w:noProof/>
              </w:rPr>
              <w:t>我校学生学习</w:t>
            </w:r>
            <w:r>
              <w:rPr>
                <w:rFonts w:hint="eastAsia"/>
                <w:noProof/>
              </w:rPr>
              <w:t>传统捷克菜肴制作</w:t>
            </w:r>
          </w:p>
        </w:tc>
      </w:tr>
    </w:tbl>
    <w:p w:rsidR="00CC1931" w:rsidRPr="000E5A4F" w:rsidRDefault="00CC1931" w:rsidP="0036533D">
      <w:pPr>
        <w:spacing w:before="120"/>
        <w:ind w:firstLineChars="0" w:firstLine="0"/>
        <w:rPr>
          <w:rFonts w:ascii="黑体" w:eastAsia="黑体" w:hAnsi="黑体"/>
          <w:b/>
          <w:sz w:val="30"/>
          <w:szCs w:val="30"/>
        </w:rPr>
      </w:pPr>
    </w:p>
    <w:sectPr w:rsidR="00CC1931" w:rsidRPr="000E5A4F" w:rsidSect="000C5836">
      <w:headerReference w:type="default" r:id="rId16"/>
      <w:footerReference w:type="default" r:id="rId17"/>
      <w:pgSz w:w="11906" w:h="16838"/>
      <w:pgMar w:top="1418" w:right="1418" w:bottom="1134" w:left="1418" w:header="851" w:footer="680" w:gutter="0"/>
      <w:cols w:space="425"/>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7DAF" w:rsidRDefault="00667DAF" w:rsidP="00F71F8C">
      <w:pPr>
        <w:spacing w:before="120" w:line="240" w:lineRule="auto"/>
        <w:ind w:firstLine="480"/>
      </w:pPr>
      <w:r>
        <w:separator/>
      </w:r>
    </w:p>
  </w:endnote>
  <w:endnote w:type="continuationSeparator" w:id="0">
    <w:p w:rsidR="00667DAF" w:rsidRDefault="00667DAF" w:rsidP="00F71F8C">
      <w:pPr>
        <w:spacing w:before="120"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CF3C52" w:usb2="00000016" w:usb3="00000000" w:csb0="0004001F" w:csb1="00000000"/>
  </w:font>
  <w:font w:name="MS Mincho">
    <w:altName w:val="ＭＳ 明朝"/>
    <w:panose1 w:val="02020609040205080304"/>
    <w:charset w:val="80"/>
    <w:family w:val="modern"/>
    <w:pitch w:val="fixed"/>
    <w:sig w:usb0="A00002BF" w:usb1="68C7FCFB" w:usb2="00000010" w:usb3="00000000" w:csb0="0002009F" w:csb1="00000000"/>
  </w:font>
  <w:font w:name="｣ﾍ｣ﾓ ｣ﾐﾃｯ">
    <w:altName w:val="MS Gothic"/>
    <w:panose1 w:val="00000000000000000000"/>
    <w:charset w:val="80"/>
    <w:family w:val="auto"/>
    <w:notTrueType/>
    <w:pitch w:val="variable"/>
    <w:sig w:usb0="00000001" w:usb1="08070000" w:usb2="00000010" w:usb3="00000000" w:csb0="00020000" w:csb1="00000000"/>
  </w:font>
  <w:font w:name="Mangal">
    <w:panose1 w:val="02040503050203030202"/>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465" w:rsidRDefault="00460465" w:rsidP="00F71F8C">
    <w:pPr>
      <w:pStyle w:val="a4"/>
      <w:spacing w:before="120"/>
      <w:ind w:firstLine="360"/>
      <w:jc w:val="center"/>
    </w:pPr>
    <w:r>
      <w:fldChar w:fldCharType="begin"/>
    </w:r>
    <w:r>
      <w:instrText>PAGE   \* MERGEFORMAT</w:instrText>
    </w:r>
    <w:r>
      <w:fldChar w:fldCharType="separate"/>
    </w:r>
    <w:r w:rsidR="00151023" w:rsidRPr="00151023">
      <w:rPr>
        <w:noProof/>
        <w:lang w:val="zh-CN"/>
      </w:rPr>
      <w:t>7</w:t>
    </w:r>
    <w:r>
      <w:rPr>
        <w:noProof/>
        <w:lang w:val="zh-C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7DAF" w:rsidRDefault="00667DAF" w:rsidP="00F71F8C">
      <w:pPr>
        <w:spacing w:before="120" w:line="240" w:lineRule="auto"/>
        <w:ind w:firstLine="480"/>
      </w:pPr>
      <w:r>
        <w:separator/>
      </w:r>
    </w:p>
  </w:footnote>
  <w:footnote w:type="continuationSeparator" w:id="0">
    <w:p w:rsidR="00667DAF" w:rsidRDefault="00667DAF" w:rsidP="00F71F8C">
      <w:pPr>
        <w:spacing w:before="12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465" w:rsidRPr="0079486F" w:rsidRDefault="00460465" w:rsidP="0079486F">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AA5FAD"/>
    <w:multiLevelType w:val="hybridMultilevel"/>
    <w:tmpl w:val="9E688A30"/>
    <w:lvl w:ilvl="0" w:tplc="75EE98C8">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5504D77"/>
    <w:multiLevelType w:val="hybridMultilevel"/>
    <w:tmpl w:val="DD20C6E0"/>
    <w:lvl w:ilvl="0" w:tplc="69B001DE">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3217173"/>
    <w:multiLevelType w:val="hybridMultilevel"/>
    <w:tmpl w:val="E0327A90"/>
    <w:lvl w:ilvl="0" w:tplc="179C176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nsid w:val="277D2ADB"/>
    <w:multiLevelType w:val="hybridMultilevel"/>
    <w:tmpl w:val="245646FE"/>
    <w:lvl w:ilvl="0" w:tplc="CC80E0AE">
      <w:start w:val="1"/>
      <w:numFmt w:val="japaneseCounting"/>
      <w:lvlText w:val="第%1，"/>
      <w:lvlJc w:val="left"/>
      <w:pPr>
        <w:ind w:left="1686" w:hanging="1080"/>
      </w:pPr>
      <w:rPr>
        <w:rFonts w:hint="eastAsia"/>
        <w:lang w:val="en-US"/>
      </w:rPr>
    </w:lvl>
    <w:lvl w:ilvl="1" w:tplc="04090019" w:tentative="1">
      <w:start w:val="1"/>
      <w:numFmt w:val="lowerLetter"/>
      <w:lvlText w:val="%2)"/>
      <w:lvlJc w:val="left"/>
      <w:pPr>
        <w:ind w:left="1566" w:hanging="480"/>
      </w:pPr>
    </w:lvl>
    <w:lvl w:ilvl="2" w:tplc="0409001B" w:tentative="1">
      <w:start w:val="1"/>
      <w:numFmt w:val="lowerRoman"/>
      <w:lvlText w:val="%3."/>
      <w:lvlJc w:val="right"/>
      <w:pPr>
        <w:ind w:left="2046" w:hanging="480"/>
      </w:pPr>
    </w:lvl>
    <w:lvl w:ilvl="3" w:tplc="0409000F" w:tentative="1">
      <w:start w:val="1"/>
      <w:numFmt w:val="decimal"/>
      <w:lvlText w:val="%4."/>
      <w:lvlJc w:val="left"/>
      <w:pPr>
        <w:ind w:left="2526" w:hanging="480"/>
      </w:pPr>
    </w:lvl>
    <w:lvl w:ilvl="4" w:tplc="04090019" w:tentative="1">
      <w:start w:val="1"/>
      <w:numFmt w:val="lowerLetter"/>
      <w:lvlText w:val="%5)"/>
      <w:lvlJc w:val="left"/>
      <w:pPr>
        <w:ind w:left="3006" w:hanging="480"/>
      </w:pPr>
    </w:lvl>
    <w:lvl w:ilvl="5" w:tplc="0409001B" w:tentative="1">
      <w:start w:val="1"/>
      <w:numFmt w:val="lowerRoman"/>
      <w:lvlText w:val="%6."/>
      <w:lvlJc w:val="right"/>
      <w:pPr>
        <w:ind w:left="3486" w:hanging="480"/>
      </w:pPr>
    </w:lvl>
    <w:lvl w:ilvl="6" w:tplc="0409000F" w:tentative="1">
      <w:start w:val="1"/>
      <w:numFmt w:val="decimal"/>
      <w:lvlText w:val="%7."/>
      <w:lvlJc w:val="left"/>
      <w:pPr>
        <w:ind w:left="3966" w:hanging="480"/>
      </w:pPr>
    </w:lvl>
    <w:lvl w:ilvl="7" w:tplc="04090019" w:tentative="1">
      <w:start w:val="1"/>
      <w:numFmt w:val="lowerLetter"/>
      <w:lvlText w:val="%8)"/>
      <w:lvlJc w:val="left"/>
      <w:pPr>
        <w:ind w:left="4446" w:hanging="480"/>
      </w:pPr>
    </w:lvl>
    <w:lvl w:ilvl="8" w:tplc="0409001B" w:tentative="1">
      <w:start w:val="1"/>
      <w:numFmt w:val="lowerRoman"/>
      <w:lvlText w:val="%9."/>
      <w:lvlJc w:val="right"/>
      <w:pPr>
        <w:ind w:left="4926" w:hanging="480"/>
      </w:pPr>
    </w:lvl>
  </w:abstractNum>
  <w:abstractNum w:abstractNumId="4">
    <w:nsid w:val="33C41CF6"/>
    <w:multiLevelType w:val="hybridMultilevel"/>
    <w:tmpl w:val="E68E6358"/>
    <w:lvl w:ilvl="0" w:tplc="75EE98C8">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7D1045B"/>
    <w:multiLevelType w:val="hybridMultilevel"/>
    <w:tmpl w:val="6796541C"/>
    <w:lvl w:ilvl="0" w:tplc="051C4116">
      <w:start w:val="1"/>
      <w:numFmt w:val="japaneseCounting"/>
      <w:lvlText w:val="%1、"/>
      <w:lvlJc w:val="left"/>
      <w:pPr>
        <w:ind w:left="480" w:hanging="4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3B340206"/>
    <w:multiLevelType w:val="hybridMultilevel"/>
    <w:tmpl w:val="4A62F43E"/>
    <w:lvl w:ilvl="0" w:tplc="7C008512">
      <w:start w:val="1"/>
      <w:numFmt w:val="japaneseCounting"/>
      <w:lvlText w:val="%1、"/>
      <w:lvlJc w:val="left"/>
      <w:pPr>
        <w:ind w:left="720" w:hanging="720"/>
      </w:pPr>
      <w:rPr>
        <w:rFonts w:hint="default"/>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3E4B05C4"/>
    <w:multiLevelType w:val="multilevel"/>
    <w:tmpl w:val="3E4B05C4"/>
    <w:lvl w:ilvl="0">
      <w:start w:val="1"/>
      <w:numFmt w:val="japaneseCounting"/>
      <w:lvlText w:val="%1、"/>
      <w:lvlJc w:val="left"/>
      <w:pPr>
        <w:ind w:left="1200" w:hanging="720"/>
      </w:pPr>
      <w:rPr>
        <w:rFonts w:cs="Times New Roman" w:hint="default"/>
      </w:rPr>
    </w:lvl>
    <w:lvl w:ilvl="1">
      <w:start w:val="1"/>
      <w:numFmt w:val="lowerLetter"/>
      <w:lvlText w:val="%2)"/>
      <w:lvlJc w:val="left"/>
      <w:pPr>
        <w:ind w:left="1320" w:hanging="420"/>
      </w:pPr>
      <w:rPr>
        <w:rFonts w:cs="Times New Roman"/>
      </w:rPr>
    </w:lvl>
    <w:lvl w:ilvl="2">
      <w:start w:val="1"/>
      <w:numFmt w:val="lowerRoman"/>
      <w:lvlText w:val="%3."/>
      <w:lvlJc w:val="right"/>
      <w:pPr>
        <w:ind w:left="1740" w:hanging="420"/>
      </w:pPr>
      <w:rPr>
        <w:rFonts w:cs="Times New Roman"/>
      </w:rPr>
    </w:lvl>
    <w:lvl w:ilvl="3">
      <w:start w:val="1"/>
      <w:numFmt w:val="decimal"/>
      <w:lvlText w:val="%4."/>
      <w:lvlJc w:val="left"/>
      <w:pPr>
        <w:ind w:left="2160" w:hanging="420"/>
      </w:pPr>
      <w:rPr>
        <w:rFonts w:cs="Times New Roman"/>
      </w:rPr>
    </w:lvl>
    <w:lvl w:ilvl="4">
      <w:start w:val="1"/>
      <w:numFmt w:val="lowerLetter"/>
      <w:lvlText w:val="%5)"/>
      <w:lvlJc w:val="left"/>
      <w:pPr>
        <w:ind w:left="2580" w:hanging="420"/>
      </w:pPr>
      <w:rPr>
        <w:rFonts w:cs="Times New Roman"/>
      </w:rPr>
    </w:lvl>
    <w:lvl w:ilvl="5">
      <w:start w:val="1"/>
      <w:numFmt w:val="lowerRoman"/>
      <w:lvlText w:val="%6."/>
      <w:lvlJc w:val="right"/>
      <w:pPr>
        <w:ind w:left="3000" w:hanging="420"/>
      </w:pPr>
      <w:rPr>
        <w:rFonts w:cs="Times New Roman"/>
      </w:rPr>
    </w:lvl>
    <w:lvl w:ilvl="6">
      <w:start w:val="1"/>
      <w:numFmt w:val="decimal"/>
      <w:lvlText w:val="%7."/>
      <w:lvlJc w:val="left"/>
      <w:pPr>
        <w:ind w:left="3420" w:hanging="420"/>
      </w:pPr>
      <w:rPr>
        <w:rFonts w:cs="Times New Roman"/>
      </w:rPr>
    </w:lvl>
    <w:lvl w:ilvl="7">
      <w:start w:val="1"/>
      <w:numFmt w:val="lowerLetter"/>
      <w:lvlText w:val="%8)"/>
      <w:lvlJc w:val="left"/>
      <w:pPr>
        <w:ind w:left="3840" w:hanging="420"/>
      </w:pPr>
      <w:rPr>
        <w:rFonts w:cs="Times New Roman"/>
      </w:rPr>
    </w:lvl>
    <w:lvl w:ilvl="8">
      <w:start w:val="1"/>
      <w:numFmt w:val="lowerRoman"/>
      <w:lvlText w:val="%9."/>
      <w:lvlJc w:val="right"/>
      <w:pPr>
        <w:ind w:left="4260" w:hanging="420"/>
      </w:pPr>
      <w:rPr>
        <w:rFonts w:cs="Times New Roman"/>
      </w:rPr>
    </w:lvl>
  </w:abstractNum>
  <w:abstractNum w:abstractNumId="8">
    <w:nsid w:val="444E355F"/>
    <w:multiLevelType w:val="hybridMultilevel"/>
    <w:tmpl w:val="1CA07170"/>
    <w:lvl w:ilvl="0" w:tplc="083A0D1A">
      <w:start w:val="3"/>
      <w:numFmt w:val="japaneseCounting"/>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nsid w:val="59527A82"/>
    <w:multiLevelType w:val="hybridMultilevel"/>
    <w:tmpl w:val="28A6D1E8"/>
    <w:lvl w:ilvl="0" w:tplc="2F30D02E">
      <w:start w:val="5"/>
      <w:numFmt w:val="japaneseCounting"/>
      <w:lvlText w:val="%1、"/>
      <w:lvlJc w:val="left"/>
      <w:pPr>
        <w:ind w:left="920" w:hanging="720"/>
      </w:pPr>
      <w:rPr>
        <w:rFonts w:hint="default"/>
      </w:rPr>
    </w:lvl>
    <w:lvl w:ilvl="1" w:tplc="04090019" w:tentative="1">
      <w:start w:val="1"/>
      <w:numFmt w:val="lowerLetter"/>
      <w:lvlText w:val="%2)"/>
      <w:lvlJc w:val="left"/>
      <w:pPr>
        <w:ind w:left="1040" w:hanging="420"/>
      </w:pPr>
    </w:lvl>
    <w:lvl w:ilvl="2" w:tplc="0409001B" w:tentative="1">
      <w:start w:val="1"/>
      <w:numFmt w:val="lowerRoman"/>
      <w:lvlText w:val="%3."/>
      <w:lvlJc w:val="right"/>
      <w:pPr>
        <w:ind w:left="1460" w:hanging="420"/>
      </w:pPr>
    </w:lvl>
    <w:lvl w:ilvl="3" w:tplc="0409000F" w:tentative="1">
      <w:start w:val="1"/>
      <w:numFmt w:val="decimal"/>
      <w:lvlText w:val="%4."/>
      <w:lvlJc w:val="left"/>
      <w:pPr>
        <w:ind w:left="1880" w:hanging="420"/>
      </w:pPr>
    </w:lvl>
    <w:lvl w:ilvl="4" w:tplc="04090019" w:tentative="1">
      <w:start w:val="1"/>
      <w:numFmt w:val="lowerLetter"/>
      <w:lvlText w:val="%5)"/>
      <w:lvlJc w:val="left"/>
      <w:pPr>
        <w:ind w:left="2300" w:hanging="420"/>
      </w:pPr>
    </w:lvl>
    <w:lvl w:ilvl="5" w:tplc="0409001B" w:tentative="1">
      <w:start w:val="1"/>
      <w:numFmt w:val="lowerRoman"/>
      <w:lvlText w:val="%6."/>
      <w:lvlJc w:val="right"/>
      <w:pPr>
        <w:ind w:left="2720" w:hanging="420"/>
      </w:pPr>
    </w:lvl>
    <w:lvl w:ilvl="6" w:tplc="0409000F" w:tentative="1">
      <w:start w:val="1"/>
      <w:numFmt w:val="decimal"/>
      <w:lvlText w:val="%7."/>
      <w:lvlJc w:val="left"/>
      <w:pPr>
        <w:ind w:left="3140" w:hanging="420"/>
      </w:pPr>
    </w:lvl>
    <w:lvl w:ilvl="7" w:tplc="04090019" w:tentative="1">
      <w:start w:val="1"/>
      <w:numFmt w:val="lowerLetter"/>
      <w:lvlText w:val="%8)"/>
      <w:lvlJc w:val="left"/>
      <w:pPr>
        <w:ind w:left="3560" w:hanging="420"/>
      </w:pPr>
    </w:lvl>
    <w:lvl w:ilvl="8" w:tplc="0409001B" w:tentative="1">
      <w:start w:val="1"/>
      <w:numFmt w:val="lowerRoman"/>
      <w:lvlText w:val="%9."/>
      <w:lvlJc w:val="right"/>
      <w:pPr>
        <w:ind w:left="3980" w:hanging="420"/>
      </w:pPr>
    </w:lvl>
  </w:abstractNum>
  <w:abstractNum w:abstractNumId="10">
    <w:nsid w:val="648B7F35"/>
    <w:multiLevelType w:val="hybridMultilevel"/>
    <w:tmpl w:val="EC4EECCC"/>
    <w:lvl w:ilvl="0" w:tplc="80AA9C2C">
      <w:start w:val="1"/>
      <w:numFmt w:val="japaneseCounting"/>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num w:numId="1">
    <w:abstractNumId w:val="5"/>
  </w:num>
  <w:num w:numId="2">
    <w:abstractNumId w:val="10"/>
  </w:num>
  <w:num w:numId="3">
    <w:abstractNumId w:val="1"/>
  </w:num>
  <w:num w:numId="4">
    <w:abstractNumId w:val="8"/>
  </w:num>
  <w:num w:numId="5">
    <w:abstractNumId w:val="9"/>
  </w:num>
  <w:num w:numId="6">
    <w:abstractNumId w:val="7"/>
  </w:num>
  <w:num w:numId="7">
    <w:abstractNumId w:val="2"/>
  </w:num>
  <w:num w:numId="8">
    <w:abstractNumId w:val="0"/>
  </w:num>
  <w:num w:numId="9">
    <w:abstractNumId w:val="4"/>
  </w:num>
  <w:num w:numId="10">
    <w:abstractNumId w:val="6"/>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5CC3"/>
    <w:rsid w:val="0003738A"/>
    <w:rsid w:val="00044A1E"/>
    <w:rsid w:val="00060153"/>
    <w:rsid w:val="000612AE"/>
    <w:rsid w:val="00074B0B"/>
    <w:rsid w:val="000812FA"/>
    <w:rsid w:val="00081C94"/>
    <w:rsid w:val="00085D8A"/>
    <w:rsid w:val="00091063"/>
    <w:rsid w:val="00096025"/>
    <w:rsid w:val="000B15B1"/>
    <w:rsid w:val="000C4CF7"/>
    <w:rsid w:val="000C5836"/>
    <w:rsid w:val="000C5908"/>
    <w:rsid w:val="000D394B"/>
    <w:rsid w:val="000E5A4F"/>
    <w:rsid w:val="000F1C6D"/>
    <w:rsid w:val="000F2E0C"/>
    <w:rsid w:val="00111318"/>
    <w:rsid w:val="00112852"/>
    <w:rsid w:val="00115075"/>
    <w:rsid w:val="00122D80"/>
    <w:rsid w:val="00125C50"/>
    <w:rsid w:val="001268EE"/>
    <w:rsid w:val="00133FB3"/>
    <w:rsid w:val="00134DE6"/>
    <w:rsid w:val="00151023"/>
    <w:rsid w:val="0015384A"/>
    <w:rsid w:val="00160866"/>
    <w:rsid w:val="001871BB"/>
    <w:rsid w:val="001960BC"/>
    <w:rsid w:val="001A66DA"/>
    <w:rsid w:val="001A6B4D"/>
    <w:rsid w:val="001B0114"/>
    <w:rsid w:val="001C2F97"/>
    <w:rsid w:val="001E5EB8"/>
    <w:rsid w:val="001E71BF"/>
    <w:rsid w:val="00204F48"/>
    <w:rsid w:val="00220BBE"/>
    <w:rsid w:val="00225461"/>
    <w:rsid w:val="00235E0B"/>
    <w:rsid w:val="00237269"/>
    <w:rsid w:val="00244965"/>
    <w:rsid w:val="0025722D"/>
    <w:rsid w:val="002C7DAE"/>
    <w:rsid w:val="002D6737"/>
    <w:rsid w:val="002E22FA"/>
    <w:rsid w:val="002F094B"/>
    <w:rsid w:val="002F757A"/>
    <w:rsid w:val="0030254E"/>
    <w:rsid w:val="0030382A"/>
    <w:rsid w:val="00321E02"/>
    <w:rsid w:val="00332C3A"/>
    <w:rsid w:val="00337FF5"/>
    <w:rsid w:val="00360FA5"/>
    <w:rsid w:val="0036533D"/>
    <w:rsid w:val="00393440"/>
    <w:rsid w:val="003A3CB5"/>
    <w:rsid w:val="003A7113"/>
    <w:rsid w:val="003B1CA6"/>
    <w:rsid w:val="003C3652"/>
    <w:rsid w:val="003D1D78"/>
    <w:rsid w:val="003D7725"/>
    <w:rsid w:val="003E28F9"/>
    <w:rsid w:val="00404C34"/>
    <w:rsid w:val="00413CB0"/>
    <w:rsid w:val="00436419"/>
    <w:rsid w:val="0044509B"/>
    <w:rsid w:val="00451F5F"/>
    <w:rsid w:val="0045203B"/>
    <w:rsid w:val="00460465"/>
    <w:rsid w:val="00475237"/>
    <w:rsid w:val="0047663D"/>
    <w:rsid w:val="004934B6"/>
    <w:rsid w:val="004E46A3"/>
    <w:rsid w:val="004F672B"/>
    <w:rsid w:val="0051292F"/>
    <w:rsid w:val="00513490"/>
    <w:rsid w:val="00514134"/>
    <w:rsid w:val="00547887"/>
    <w:rsid w:val="0059389B"/>
    <w:rsid w:val="005B3A1D"/>
    <w:rsid w:val="005B50A9"/>
    <w:rsid w:val="005C3501"/>
    <w:rsid w:val="005C5882"/>
    <w:rsid w:val="005E0136"/>
    <w:rsid w:val="005E0647"/>
    <w:rsid w:val="00603F96"/>
    <w:rsid w:val="0062689A"/>
    <w:rsid w:val="00631AEF"/>
    <w:rsid w:val="00644CC1"/>
    <w:rsid w:val="00647645"/>
    <w:rsid w:val="00653095"/>
    <w:rsid w:val="00655691"/>
    <w:rsid w:val="00667DAF"/>
    <w:rsid w:val="0067327D"/>
    <w:rsid w:val="006960C1"/>
    <w:rsid w:val="006A56CC"/>
    <w:rsid w:val="006E787C"/>
    <w:rsid w:val="00701D24"/>
    <w:rsid w:val="00707BA2"/>
    <w:rsid w:val="007271C4"/>
    <w:rsid w:val="00732E53"/>
    <w:rsid w:val="007410AE"/>
    <w:rsid w:val="00741C66"/>
    <w:rsid w:val="00751636"/>
    <w:rsid w:val="00757766"/>
    <w:rsid w:val="00764E01"/>
    <w:rsid w:val="0077074E"/>
    <w:rsid w:val="007716FE"/>
    <w:rsid w:val="00780037"/>
    <w:rsid w:val="00783ECD"/>
    <w:rsid w:val="0079486F"/>
    <w:rsid w:val="007968C7"/>
    <w:rsid w:val="007A24FD"/>
    <w:rsid w:val="007B3D24"/>
    <w:rsid w:val="007B733A"/>
    <w:rsid w:val="007D3CAC"/>
    <w:rsid w:val="0082484A"/>
    <w:rsid w:val="00824F3B"/>
    <w:rsid w:val="008760F9"/>
    <w:rsid w:val="008774D7"/>
    <w:rsid w:val="00877D74"/>
    <w:rsid w:val="008814E3"/>
    <w:rsid w:val="00886787"/>
    <w:rsid w:val="00892343"/>
    <w:rsid w:val="008A0543"/>
    <w:rsid w:val="008B1BD6"/>
    <w:rsid w:val="008D1AB6"/>
    <w:rsid w:val="008D6291"/>
    <w:rsid w:val="008E61F6"/>
    <w:rsid w:val="008F722E"/>
    <w:rsid w:val="00903D19"/>
    <w:rsid w:val="00912DE1"/>
    <w:rsid w:val="0091477E"/>
    <w:rsid w:val="00923C5C"/>
    <w:rsid w:val="009332AB"/>
    <w:rsid w:val="00941586"/>
    <w:rsid w:val="009551C3"/>
    <w:rsid w:val="0096100D"/>
    <w:rsid w:val="009702EE"/>
    <w:rsid w:val="009A67ED"/>
    <w:rsid w:val="009C5225"/>
    <w:rsid w:val="009C597C"/>
    <w:rsid w:val="009C67AB"/>
    <w:rsid w:val="009C7972"/>
    <w:rsid w:val="009D3B9B"/>
    <w:rsid w:val="009D69E7"/>
    <w:rsid w:val="009E12BF"/>
    <w:rsid w:val="009E2E8D"/>
    <w:rsid w:val="009E6ECC"/>
    <w:rsid w:val="009F0E59"/>
    <w:rsid w:val="009F54A2"/>
    <w:rsid w:val="00A07908"/>
    <w:rsid w:val="00A136BF"/>
    <w:rsid w:val="00A30997"/>
    <w:rsid w:val="00A57303"/>
    <w:rsid w:val="00A64F36"/>
    <w:rsid w:val="00A95C7E"/>
    <w:rsid w:val="00AA0CF7"/>
    <w:rsid w:val="00AB38F1"/>
    <w:rsid w:val="00AC6130"/>
    <w:rsid w:val="00AE281F"/>
    <w:rsid w:val="00B154EA"/>
    <w:rsid w:val="00B43C24"/>
    <w:rsid w:val="00B523A4"/>
    <w:rsid w:val="00B90565"/>
    <w:rsid w:val="00B90B4D"/>
    <w:rsid w:val="00B9413B"/>
    <w:rsid w:val="00BA434B"/>
    <w:rsid w:val="00BB7A5E"/>
    <w:rsid w:val="00BC4FAF"/>
    <w:rsid w:val="00BF0467"/>
    <w:rsid w:val="00BF5D00"/>
    <w:rsid w:val="00C1226C"/>
    <w:rsid w:val="00C30A35"/>
    <w:rsid w:val="00C3381A"/>
    <w:rsid w:val="00C33A76"/>
    <w:rsid w:val="00C346D6"/>
    <w:rsid w:val="00C43DF1"/>
    <w:rsid w:val="00C47BCE"/>
    <w:rsid w:val="00C47DC3"/>
    <w:rsid w:val="00C57454"/>
    <w:rsid w:val="00C85BDC"/>
    <w:rsid w:val="00CC1931"/>
    <w:rsid w:val="00CC372B"/>
    <w:rsid w:val="00CD46F4"/>
    <w:rsid w:val="00CF2C7A"/>
    <w:rsid w:val="00D027B1"/>
    <w:rsid w:val="00D05485"/>
    <w:rsid w:val="00D115CD"/>
    <w:rsid w:val="00D124C2"/>
    <w:rsid w:val="00D203E0"/>
    <w:rsid w:val="00D27748"/>
    <w:rsid w:val="00D35533"/>
    <w:rsid w:val="00D37676"/>
    <w:rsid w:val="00D52916"/>
    <w:rsid w:val="00D53B58"/>
    <w:rsid w:val="00D61B60"/>
    <w:rsid w:val="00D63C7E"/>
    <w:rsid w:val="00D74D2F"/>
    <w:rsid w:val="00D84B84"/>
    <w:rsid w:val="00D84D26"/>
    <w:rsid w:val="00DC25CB"/>
    <w:rsid w:val="00DD1ACF"/>
    <w:rsid w:val="00DD4EBD"/>
    <w:rsid w:val="00E0501D"/>
    <w:rsid w:val="00E15791"/>
    <w:rsid w:val="00E2068B"/>
    <w:rsid w:val="00E20A59"/>
    <w:rsid w:val="00E26EC0"/>
    <w:rsid w:val="00E34767"/>
    <w:rsid w:val="00E51E86"/>
    <w:rsid w:val="00E676A3"/>
    <w:rsid w:val="00E846CD"/>
    <w:rsid w:val="00E85CC3"/>
    <w:rsid w:val="00E862B6"/>
    <w:rsid w:val="00E86FDB"/>
    <w:rsid w:val="00EC0804"/>
    <w:rsid w:val="00EC1C6B"/>
    <w:rsid w:val="00EC43C5"/>
    <w:rsid w:val="00ED10AB"/>
    <w:rsid w:val="00ED75AC"/>
    <w:rsid w:val="00F31156"/>
    <w:rsid w:val="00F372F5"/>
    <w:rsid w:val="00F66F4E"/>
    <w:rsid w:val="00F67E3F"/>
    <w:rsid w:val="00F70482"/>
    <w:rsid w:val="00F71F8C"/>
    <w:rsid w:val="00F72EBE"/>
    <w:rsid w:val="00F74567"/>
    <w:rsid w:val="00F76EEE"/>
    <w:rsid w:val="00F81255"/>
    <w:rsid w:val="00F86B72"/>
    <w:rsid w:val="00FC1493"/>
    <w:rsid w:val="00FC43BC"/>
    <w:rsid w:val="00FE52C3"/>
    <w:rsid w:val="00FE54F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0037"/>
    <w:pPr>
      <w:widowControl w:val="0"/>
      <w:spacing w:beforeLines="50" w:line="360" w:lineRule="auto"/>
      <w:ind w:firstLineChars="200" w:firstLine="200"/>
    </w:pPr>
    <w:rPr>
      <w:rFonts w:ascii="Arial" w:hAnsi="Arial"/>
      <w:kern w:val="2"/>
      <w:sz w:val="24"/>
      <w:szCs w:val="22"/>
    </w:rPr>
  </w:style>
  <w:style w:type="paragraph" w:styleId="1">
    <w:name w:val="heading 1"/>
    <w:basedOn w:val="a"/>
    <w:next w:val="a"/>
    <w:link w:val="1Char"/>
    <w:uiPriority w:val="9"/>
    <w:qFormat/>
    <w:rsid w:val="00F71F8C"/>
    <w:pPr>
      <w:keepNext/>
      <w:keepLines/>
      <w:spacing w:beforeLines="100"/>
      <w:ind w:firstLineChars="0" w:firstLine="0"/>
      <w:jc w:val="center"/>
      <w:outlineLvl w:val="0"/>
    </w:pPr>
    <w:rPr>
      <w:rFonts w:eastAsia="黑体"/>
      <w:b/>
      <w:bCs/>
      <w:kern w:val="44"/>
      <w:sz w:val="44"/>
      <w:szCs w:val="44"/>
    </w:rPr>
  </w:style>
  <w:style w:type="paragraph" w:styleId="2">
    <w:name w:val="heading 2"/>
    <w:basedOn w:val="a"/>
    <w:next w:val="a"/>
    <w:link w:val="2Char"/>
    <w:uiPriority w:val="9"/>
    <w:unhideWhenUsed/>
    <w:qFormat/>
    <w:rsid w:val="00E20A59"/>
    <w:pPr>
      <w:keepNext/>
      <w:keepLines/>
      <w:ind w:firstLineChars="0" w:firstLine="0"/>
      <w:outlineLvl w:val="1"/>
    </w:pPr>
    <w:rPr>
      <w:rFonts w:ascii="Cambria" w:eastAsia="黑体" w:hAnsi="Cambria"/>
      <w:b/>
      <w:bCs/>
      <w:kern w:val="0"/>
      <w:sz w:val="30"/>
      <w:szCs w:val="32"/>
    </w:rPr>
  </w:style>
  <w:style w:type="paragraph" w:styleId="3">
    <w:name w:val="heading 3"/>
    <w:basedOn w:val="a"/>
    <w:next w:val="a"/>
    <w:link w:val="3Char"/>
    <w:uiPriority w:val="99"/>
    <w:qFormat/>
    <w:rsid w:val="001960BC"/>
    <w:pPr>
      <w:keepNext/>
      <w:keepLines/>
      <w:spacing w:beforeLines="0" w:after="260" w:line="416" w:lineRule="auto"/>
      <w:outlineLvl w:val="2"/>
    </w:pPr>
    <w:rPr>
      <w:rFonts w:eastAsia="微软雅黑"/>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1F8C"/>
    <w:pPr>
      <w:pBdr>
        <w:bottom w:val="single" w:sz="6" w:space="1" w:color="auto"/>
      </w:pBdr>
      <w:tabs>
        <w:tab w:val="center" w:pos="4153"/>
        <w:tab w:val="right" w:pos="8306"/>
      </w:tabs>
      <w:snapToGrid w:val="0"/>
      <w:spacing w:beforeLines="0" w:line="240" w:lineRule="auto"/>
      <w:ind w:firstLineChars="0" w:firstLine="0"/>
      <w:jc w:val="center"/>
    </w:pPr>
    <w:rPr>
      <w:rFonts w:ascii="Calibri" w:hAnsi="Calibri"/>
      <w:kern w:val="0"/>
      <w:sz w:val="18"/>
      <w:szCs w:val="18"/>
    </w:rPr>
  </w:style>
  <w:style w:type="character" w:customStyle="1" w:styleId="Char">
    <w:name w:val="页眉 Char"/>
    <w:link w:val="a3"/>
    <w:uiPriority w:val="99"/>
    <w:rsid w:val="00F71F8C"/>
    <w:rPr>
      <w:sz w:val="18"/>
      <w:szCs w:val="18"/>
    </w:rPr>
  </w:style>
  <w:style w:type="paragraph" w:styleId="a4">
    <w:name w:val="footer"/>
    <w:basedOn w:val="a"/>
    <w:link w:val="Char0"/>
    <w:uiPriority w:val="99"/>
    <w:unhideWhenUsed/>
    <w:rsid w:val="00F71F8C"/>
    <w:pPr>
      <w:tabs>
        <w:tab w:val="center" w:pos="4153"/>
        <w:tab w:val="right" w:pos="8306"/>
      </w:tabs>
      <w:snapToGrid w:val="0"/>
      <w:spacing w:beforeLines="0" w:line="240" w:lineRule="auto"/>
      <w:ind w:firstLineChars="0" w:firstLine="0"/>
    </w:pPr>
    <w:rPr>
      <w:rFonts w:ascii="Calibri" w:hAnsi="Calibri"/>
      <w:kern w:val="0"/>
      <w:sz w:val="18"/>
      <w:szCs w:val="18"/>
    </w:rPr>
  </w:style>
  <w:style w:type="character" w:customStyle="1" w:styleId="Char0">
    <w:name w:val="页脚 Char"/>
    <w:link w:val="a4"/>
    <w:uiPriority w:val="99"/>
    <w:rsid w:val="00F71F8C"/>
    <w:rPr>
      <w:sz w:val="18"/>
      <w:szCs w:val="18"/>
    </w:rPr>
  </w:style>
  <w:style w:type="character" w:customStyle="1" w:styleId="1Char">
    <w:name w:val="标题 1 Char"/>
    <w:link w:val="1"/>
    <w:uiPriority w:val="9"/>
    <w:rsid w:val="00F71F8C"/>
    <w:rPr>
      <w:rFonts w:ascii="Arial" w:eastAsia="黑体" w:hAnsi="Arial" w:cs="Times New Roman"/>
      <w:b/>
      <w:bCs/>
      <w:kern w:val="44"/>
      <w:sz w:val="44"/>
      <w:szCs w:val="44"/>
    </w:rPr>
  </w:style>
  <w:style w:type="paragraph" w:styleId="10">
    <w:name w:val="toc 1"/>
    <w:basedOn w:val="a"/>
    <w:next w:val="a"/>
    <w:autoRedefine/>
    <w:uiPriority w:val="39"/>
    <w:unhideWhenUsed/>
    <w:rsid w:val="00F71F8C"/>
    <w:pPr>
      <w:spacing w:before="120" w:after="120"/>
    </w:pPr>
    <w:rPr>
      <w:rFonts w:ascii="Calibri" w:hAnsi="Calibri"/>
      <w:b/>
      <w:bCs/>
      <w:caps/>
      <w:sz w:val="20"/>
      <w:szCs w:val="20"/>
    </w:rPr>
  </w:style>
  <w:style w:type="character" w:styleId="a5">
    <w:name w:val="Hyperlink"/>
    <w:uiPriority w:val="99"/>
    <w:unhideWhenUsed/>
    <w:rsid w:val="00F71F8C"/>
    <w:rPr>
      <w:color w:val="0000FF"/>
      <w:u w:val="single"/>
    </w:rPr>
  </w:style>
  <w:style w:type="paragraph" w:styleId="a6">
    <w:name w:val="Balloon Text"/>
    <w:basedOn w:val="a"/>
    <w:link w:val="Char1"/>
    <w:uiPriority w:val="99"/>
    <w:semiHidden/>
    <w:unhideWhenUsed/>
    <w:rsid w:val="00F71F8C"/>
    <w:pPr>
      <w:spacing w:line="240" w:lineRule="auto"/>
    </w:pPr>
    <w:rPr>
      <w:kern w:val="0"/>
      <w:sz w:val="18"/>
      <w:szCs w:val="18"/>
    </w:rPr>
  </w:style>
  <w:style w:type="character" w:customStyle="1" w:styleId="Char1">
    <w:name w:val="批注框文本 Char"/>
    <w:link w:val="a6"/>
    <w:uiPriority w:val="99"/>
    <w:semiHidden/>
    <w:rsid w:val="00F71F8C"/>
    <w:rPr>
      <w:rFonts w:ascii="Arial" w:hAnsi="Arial" w:cs="Times New Roman"/>
      <w:sz w:val="18"/>
      <w:szCs w:val="18"/>
    </w:rPr>
  </w:style>
  <w:style w:type="character" w:customStyle="1" w:styleId="2Char">
    <w:name w:val="标题 2 Char"/>
    <w:link w:val="2"/>
    <w:uiPriority w:val="9"/>
    <w:rsid w:val="00E20A59"/>
    <w:rPr>
      <w:rFonts w:ascii="Cambria" w:eastAsia="黑体" w:hAnsi="Cambria" w:cs="Times New Roman"/>
      <w:b/>
      <w:bCs/>
      <w:sz w:val="30"/>
      <w:szCs w:val="32"/>
    </w:rPr>
  </w:style>
  <w:style w:type="paragraph" w:styleId="a7">
    <w:name w:val="List Paragraph"/>
    <w:basedOn w:val="a"/>
    <w:uiPriority w:val="34"/>
    <w:qFormat/>
    <w:rsid w:val="00E20A59"/>
    <w:pPr>
      <w:ind w:firstLine="420"/>
    </w:pPr>
  </w:style>
  <w:style w:type="paragraph" w:styleId="20">
    <w:name w:val="toc 2"/>
    <w:basedOn w:val="a"/>
    <w:next w:val="a"/>
    <w:autoRedefine/>
    <w:uiPriority w:val="39"/>
    <w:unhideWhenUsed/>
    <w:rsid w:val="00732E53"/>
    <w:pPr>
      <w:tabs>
        <w:tab w:val="right" w:leader="dot" w:pos="9060"/>
      </w:tabs>
      <w:spacing w:before="120" w:line="240" w:lineRule="auto"/>
      <w:ind w:left="240" w:firstLine="420"/>
    </w:pPr>
    <w:rPr>
      <w:rFonts w:ascii="Calibri" w:hAnsi="Calibri"/>
      <w:smallCaps/>
      <w:noProof/>
      <w:sz w:val="21"/>
      <w:szCs w:val="20"/>
    </w:rPr>
  </w:style>
  <w:style w:type="paragraph" w:styleId="30">
    <w:name w:val="toc 3"/>
    <w:basedOn w:val="a"/>
    <w:next w:val="a"/>
    <w:autoRedefine/>
    <w:uiPriority w:val="39"/>
    <w:unhideWhenUsed/>
    <w:rsid w:val="007B3D24"/>
    <w:pPr>
      <w:ind w:left="480"/>
    </w:pPr>
    <w:rPr>
      <w:rFonts w:ascii="Calibri" w:hAnsi="Calibri"/>
      <w:i/>
      <w:iCs/>
      <w:sz w:val="20"/>
      <w:szCs w:val="20"/>
    </w:rPr>
  </w:style>
  <w:style w:type="paragraph" w:styleId="4">
    <w:name w:val="toc 4"/>
    <w:basedOn w:val="a"/>
    <w:next w:val="a"/>
    <w:autoRedefine/>
    <w:uiPriority w:val="39"/>
    <w:unhideWhenUsed/>
    <w:rsid w:val="007B3D24"/>
    <w:pPr>
      <w:ind w:left="720"/>
    </w:pPr>
    <w:rPr>
      <w:rFonts w:ascii="Calibri" w:hAnsi="Calibri"/>
      <w:sz w:val="18"/>
      <w:szCs w:val="18"/>
    </w:rPr>
  </w:style>
  <w:style w:type="paragraph" w:styleId="5">
    <w:name w:val="toc 5"/>
    <w:basedOn w:val="a"/>
    <w:next w:val="a"/>
    <w:autoRedefine/>
    <w:uiPriority w:val="39"/>
    <w:unhideWhenUsed/>
    <w:rsid w:val="007B3D24"/>
    <w:pPr>
      <w:ind w:left="960"/>
    </w:pPr>
    <w:rPr>
      <w:rFonts w:ascii="Calibri" w:hAnsi="Calibri"/>
      <w:sz w:val="18"/>
      <w:szCs w:val="18"/>
    </w:rPr>
  </w:style>
  <w:style w:type="paragraph" w:styleId="6">
    <w:name w:val="toc 6"/>
    <w:basedOn w:val="a"/>
    <w:next w:val="a"/>
    <w:autoRedefine/>
    <w:uiPriority w:val="39"/>
    <w:unhideWhenUsed/>
    <w:rsid w:val="007B3D24"/>
    <w:pPr>
      <w:ind w:left="1200"/>
    </w:pPr>
    <w:rPr>
      <w:rFonts w:ascii="Calibri" w:hAnsi="Calibri"/>
      <w:sz w:val="18"/>
      <w:szCs w:val="18"/>
    </w:rPr>
  </w:style>
  <w:style w:type="paragraph" w:styleId="7">
    <w:name w:val="toc 7"/>
    <w:basedOn w:val="a"/>
    <w:next w:val="a"/>
    <w:autoRedefine/>
    <w:uiPriority w:val="39"/>
    <w:unhideWhenUsed/>
    <w:rsid w:val="007B3D24"/>
    <w:pPr>
      <w:ind w:left="1440"/>
    </w:pPr>
    <w:rPr>
      <w:rFonts w:ascii="Calibri" w:hAnsi="Calibri"/>
      <w:sz w:val="18"/>
      <w:szCs w:val="18"/>
    </w:rPr>
  </w:style>
  <w:style w:type="paragraph" w:styleId="8">
    <w:name w:val="toc 8"/>
    <w:basedOn w:val="a"/>
    <w:next w:val="a"/>
    <w:autoRedefine/>
    <w:uiPriority w:val="39"/>
    <w:unhideWhenUsed/>
    <w:rsid w:val="007B3D24"/>
    <w:pPr>
      <w:ind w:left="1680"/>
    </w:pPr>
    <w:rPr>
      <w:rFonts w:ascii="Calibri" w:hAnsi="Calibri"/>
      <w:sz w:val="18"/>
      <w:szCs w:val="18"/>
    </w:rPr>
  </w:style>
  <w:style w:type="paragraph" w:styleId="9">
    <w:name w:val="toc 9"/>
    <w:basedOn w:val="a"/>
    <w:next w:val="a"/>
    <w:autoRedefine/>
    <w:uiPriority w:val="39"/>
    <w:unhideWhenUsed/>
    <w:rsid w:val="007B3D24"/>
    <w:pPr>
      <w:ind w:left="1920"/>
    </w:pPr>
    <w:rPr>
      <w:rFonts w:ascii="Calibri" w:hAnsi="Calibri"/>
      <w:sz w:val="18"/>
      <w:szCs w:val="18"/>
    </w:rPr>
  </w:style>
  <w:style w:type="character" w:customStyle="1" w:styleId="3Char">
    <w:name w:val="标题 3 Char"/>
    <w:link w:val="3"/>
    <w:uiPriority w:val="99"/>
    <w:rsid w:val="001960BC"/>
    <w:rPr>
      <w:rFonts w:ascii="Arial" w:eastAsia="微软雅黑" w:hAnsi="Arial" w:cs="Times New Roman"/>
      <w:b/>
      <w:bCs/>
      <w:sz w:val="32"/>
      <w:szCs w:val="32"/>
    </w:rPr>
  </w:style>
  <w:style w:type="paragraph" w:customStyle="1" w:styleId="a8">
    <w:uiPriority w:val="99"/>
    <w:rsid w:val="001960BC"/>
    <w:rPr>
      <w:kern w:val="2"/>
      <w:sz w:val="21"/>
      <w:szCs w:val="22"/>
    </w:rPr>
  </w:style>
  <w:style w:type="table" w:styleId="a9">
    <w:name w:val="Table Grid"/>
    <w:basedOn w:val="a1"/>
    <w:uiPriority w:val="59"/>
    <w:rsid w:val="001960BC"/>
    <w:pPr>
      <w:widowControl w:val="0"/>
      <w:ind w:firstLineChars="200" w:firstLine="20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列出段落1"/>
    <w:basedOn w:val="a"/>
    <w:uiPriority w:val="99"/>
    <w:rsid w:val="001960BC"/>
    <w:pPr>
      <w:ind w:firstLine="420"/>
      <w:contextualSpacing/>
      <w:jc w:val="both"/>
    </w:pPr>
  </w:style>
  <w:style w:type="character" w:styleId="aa">
    <w:name w:val="page number"/>
    <w:uiPriority w:val="99"/>
    <w:rsid w:val="001960BC"/>
    <w:rPr>
      <w:rFonts w:cs="Times New Roman"/>
    </w:rPr>
  </w:style>
  <w:style w:type="paragraph" w:styleId="ab">
    <w:name w:val="caption"/>
    <w:basedOn w:val="a"/>
    <w:next w:val="a"/>
    <w:unhideWhenUsed/>
    <w:qFormat/>
    <w:rsid w:val="001960BC"/>
    <w:pPr>
      <w:spacing w:beforeLines="0" w:line="240" w:lineRule="auto"/>
    </w:pPr>
    <w:rPr>
      <w:rFonts w:ascii="Cambria" w:eastAsia="黑体" w:hAnsi="Cambria"/>
      <w:sz w:val="20"/>
      <w:szCs w:val="20"/>
    </w:rPr>
  </w:style>
  <w:style w:type="paragraph" w:customStyle="1" w:styleId="Default">
    <w:name w:val="Default"/>
    <w:uiPriority w:val="99"/>
    <w:rsid w:val="001960BC"/>
    <w:pPr>
      <w:widowControl w:val="0"/>
      <w:autoSpaceDE w:val="0"/>
      <w:autoSpaceDN w:val="0"/>
      <w:adjustRightInd w:val="0"/>
    </w:pPr>
    <w:rPr>
      <w:rFonts w:ascii="Cambria" w:eastAsia="MS Mincho" w:hAnsi="Cambria" w:cs="Cambria"/>
      <w:color w:val="000000"/>
      <w:sz w:val="24"/>
      <w:szCs w:val="24"/>
      <w:lang w:val="fr-FR" w:eastAsia="fr-FR"/>
    </w:rPr>
  </w:style>
  <w:style w:type="paragraph" w:customStyle="1" w:styleId="Standard">
    <w:name w:val="Standard"/>
    <w:uiPriority w:val="99"/>
    <w:rsid w:val="001960BC"/>
    <w:pPr>
      <w:widowControl w:val="0"/>
      <w:suppressAutoHyphens/>
      <w:autoSpaceDN w:val="0"/>
      <w:textAlignment w:val="baseline"/>
    </w:pPr>
    <w:rPr>
      <w:rFonts w:ascii="Times New Roman" w:eastAsia="｣ﾍ｣ﾓ ｣ﾐﾃｯ" w:hAnsi="Times New Roman" w:cs="Mangal"/>
      <w:kern w:val="3"/>
      <w:sz w:val="24"/>
      <w:szCs w:val="24"/>
      <w:lang w:val="fr-FR" w:eastAsia="ja-JP" w:bidi="hi-IN"/>
    </w:rPr>
  </w:style>
  <w:style w:type="paragraph" w:customStyle="1" w:styleId="ordinary-outputtarget-output">
    <w:name w:val="ordinary-output target-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high-light-bg4">
    <w:name w:val="high-light-bg4"/>
    <w:uiPriority w:val="99"/>
    <w:rsid w:val="001960BC"/>
    <w:rPr>
      <w:rFonts w:cs="Times New Roman"/>
    </w:rPr>
  </w:style>
  <w:style w:type="paragraph" w:customStyle="1" w:styleId="ordinary-outputsource-output">
    <w:name w:val="ordinary-output source-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12">
    <w:name w:val="访问过的超链接1"/>
    <w:uiPriority w:val="99"/>
    <w:semiHidden/>
    <w:unhideWhenUsed/>
    <w:rsid w:val="001960BC"/>
    <w:rPr>
      <w:color w:val="800080"/>
      <w:u w:val="single"/>
    </w:rPr>
  </w:style>
  <w:style w:type="paragraph" w:customStyle="1" w:styleId="p0">
    <w:name w:val="p0"/>
    <w:basedOn w:val="a"/>
    <w:rsid w:val="00CC372B"/>
    <w:pPr>
      <w:widowControl/>
      <w:spacing w:beforeLines="0" w:beforeAutospacing="1" w:after="100" w:afterAutospacing="1" w:line="240" w:lineRule="auto"/>
      <w:ind w:firstLineChars="0" w:firstLine="0"/>
    </w:pPr>
    <w:rPr>
      <w:rFonts w:ascii="宋体" w:hAnsi="宋体" w:cs="宋体"/>
      <w:color w:val="000000"/>
      <w:kern w:val="0"/>
      <w:sz w:val="18"/>
      <w:szCs w:val="18"/>
    </w:rPr>
  </w:style>
  <w:style w:type="paragraph" w:styleId="TOC">
    <w:name w:val="TOC Heading"/>
    <w:basedOn w:val="1"/>
    <w:next w:val="a"/>
    <w:uiPriority w:val="39"/>
    <w:semiHidden/>
    <w:unhideWhenUsed/>
    <w:qFormat/>
    <w:rsid w:val="00D74D2F"/>
    <w:pPr>
      <w:widowControl/>
      <w:spacing w:beforeLines="0" w:line="276" w:lineRule="auto"/>
      <w:jc w:val="left"/>
      <w:outlineLvl w:val="9"/>
    </w:pPr>
    <w:rPr>
      <w:rFonts w:ascii="Cambria" w:eastAsia="宋体" w:hAnsi="Cambria"/>
      <w:color w:val="365F91"/>
      <w:kern w:val="0"/>
      <w:sz w:val="28"/>
      <w:szCs w:val="28"/>
    </w:rPr>
  </w:style>
  <w:style w:type="paragraph" w:styleId="ac">
    <w:name w:val="Normal (Web)"/>
    <w:basedOn w:val="a"/>
    <w:uiPriority w:val="99"/>
    <w:unhideWhenUsed/>
    <w:rsid w:val="009C5225"/>
    <w:pPr>
      <w:widowControl/>
      <w:spacing w:beforeLines="0" w:beforeAutospacing="1" w:after="100" w:afterAutospacing="1" w:line="240" w:lineRule="auto"/>
      <w:ind w:firstLineChars="0" w:firstLine="0"/>
    </w:pPr>
    <w:rPr>
      <w:rFonts w:ascii="宋体" w:hAnsi="宋体" w:cs="宋体"/>
      <w:kern w:val="0"/>
      <w:szCs w:val="24"/>
    </w:rPr>
  </w:style>
  <w:style w:type="table" w:customStyle="1" w:styleId="13">
    <w:name w:val="网格型1"/>
    <w:basedOn w:val="a1"/>
    <w:next w:val="a9"/>
    <w:uiPriority w:val="99"/>
    <w:unhideWhenUsed/>
    <w:rsid w:val="00096025"/>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
    <w:name w:val="网格型2"/>
    <w:basedOn w:val="a1"/>
    <w:next w:val="a9"/>
    <w:uiPriority w:val="59"/>
    <w:rsid w:val="0030382A"/>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网格型3"/>
    <w:basedOn w:val="a1"/>
    <w:next w:val="a9"/>
    <w:uiPriority w:val="59"/>
    <w:rsid w:val="00F372F5"/>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0">
    <w:name w:val="网格型4"/>
    <w:basedOn w:val="a1"/>
    <w:next w:val="a9"/>
    <w:uiPriority w:val="59"/>
    <w:rsid w:val="00783ECD"/>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网格型5"/>
    <w:basedOn w:val="a1"/>
    <w:next w:val="a9"/>
    <w:uiPriority w:val="59"/>
    <w:rsid w:val="00CC1931"/>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网格型6"/>
    <w:basedOn w:val="a1"/>
    <w:next w:val="a9"/>
    <w:uiPriority w:val="99"/>
    <w:unhideWhenUsed/>
    <w:rsid w:val="00E86FDB"/>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80037"/>
    <w:pPr>
      <w:widowControl w:val="0"/>
      <w:spacing w:beforeLines="50" w:line="360" w:lineRule="auto"/>
      <w:ind w:firstLineChars="200" w:firstLine="200"/>
    </w:pPr>
    <w:rPr>
      <w:rFonts w:ascii="Arial" w:hAnsi="Arial"/>
      <w:kern w:val="2"/>
      <w:sz w:val="24"/>
      <w:szCs w:val="22"/>
    </w:rPr>
  </w:style>
  <w:style w:type="paragraph" w:styleId="1">
    <w:name w:val="heading 1"/>
    <w:basedOn w:val="a"/>
    <w:next w:val="a"/>
    <w:link w:val="1Char"/>
    <w:uiPriority w:val="9"/>
    <w:qFormat/>
    <w:rsid w:val="00F71F8C"/>
    <w:pPr>
      <w:keepNext/>
      <w:keepLines/>
      <w:spacing w:beforeLines="100"/>
      <w:ind w:firstLineChars="0" w:firstLine="0"/>
      <w:jc w:val="center"/>
      <w:outlineLvl w:val="0"/>
    </w:pPr>
    <w:rPr>
      <w:rFonts w:eastAsia="黑体"/>
      <w:b/>
      <w:bCs/>
      <w:kern w:val="44"/>
      <w:sz w:val="44"/>
      <w:szCs w:val="44"/>
    </w:rPr>
  </w:style>
  <w:style w:type="paragraph" w:styleId="2">
    <w:name w:val="heading 2"/>
    <w:basedOn w:val="a"/>
    <w:next w:val="a"/>
    <w:link w:val="2Char"/>
    <w:uiPriority w:val="9"/>
    <w:unhideWhenUsed/>
    <w:qFormat/>
    <w:rsid w:val="00E20A59"/>
    <w:pPr>
      <w:keepNext/>
      <w:keepLines/>
      <w:ind w:firstLineChars="0" w:firstLine="0"/>
      <w:outlineLvl w:val="1"/>
    </w:pPr>
    <w:rPr>
      <w:rFonts w:ascii="Cambria" w:eastAsia="黑体" w:hAnsi="Cambria"/>
      <w:b/>
      <w:bCs/>
      <w:kern w:val="0"/>
      <w:sz w:val="30"/>
      <w:szCs w:val="32"/>
    </w:rPr>
  </w:style>
  <w:style w:type="paragraph" w:styleId="3">
    <w:name w:val="heading 3"/>
    <w:basedOn w:val="a"/>
    <w:next w:val="a"/>
    <w:link w:val="3Char"/>
    <w:uiPriority w:val="99"/>
    <w:qFormat/>
    <w:rsid w:val="001960BC"/>
    <w:pPr>
      <w:keepNext/>
      <w:keepLines/>
      <w:spacing w:beforeLines="0" w:after="260" w:line="416" w:lineRule="auto"/>
      <w:outlineLvl w:val="2"/>
    </w:pPr>
    <w:rPr>
      <w:rFonts w:eastAsia="微软雅黑"/>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71F8C"/>
    <w:pPr>
      <w:pBdr>
        <w:bottom w:val="single" w:sz="6" w:space="1" w:color="auto"/>
      </w:pBdr>
      <w:tabs>
        <w:tab w:val="center" w:pos="4153"/>
        <w:tab w:val="right" w:pos="8306"/>
      </w:tabs>
      <w:snapToGrid w:val="0"/>
      <w:spacing w:beforeLines="0" w:line="240" w:lineRule="auto"/>
      <w:ind w:firstLineChars="0" w:firstLine="0"/>
      <w:jc w:val="center"/>
    </w:pPr>
    <w:rPr>
      <w:rFonts w:ascii="Calibri" w:hAnsi="Calibri"/>
      <w:kern w:val="0"/>
      <w:sz w:val="18"/>
      <w:szCs w:val="18"/>
    </w:rPr>
  </w:style>
  <w:style w:type="character" w:customStyle="1" w:styleId="Char">
    <w:name w:val="页眉 Char"/>
    <w:link w:val="a3"/>
    <w:uiPriority w:val="99"/>
    <w:rsid w:val="00F71F8C"/>
    <w:rPr>
      <w:sz w:val="18"/>
      <w:szCs w:val="18"/>
    </w:rPr>
  </w:style>
  <w:style w:type="paragraph" w:styleId="a4">
    <w:name w:val="footer"/>
    <w:basedOn w:val="a"/>
    <w:link w:val="Char0"/>
    <w:uiPriority w:val="99"/>
    <w:unhideWhenUsed/>
    <w:rsid w:val="00F71F8C"/>
    <w:pPr>
      <w:tabs>
        <w:tab w:val="center" w:pos="4153"/>
        <w:tab w:val="right" w:pos="8306"/>
      </w:tabs>
      <w:snapToGrid w:val="0"/>
      <w:spacing w:beforeLines="0" w:line="240" w:lineRule="auto"/>
      <w:ind w:firstLineChars="0" w:firstLine="0"/>
    </w:pPr>
    <w:rPr>
      <w:rFonts w:ascii="Calibri" w:hAnsi="Calibri"/>
      <w:kern w:val="0"/>
      <w:sz w:val="18"/>
      <w:szCs w:val="18"/>
    </w:rPr>
  </w:style>
  <w:style w:type="character" w:customStyle="1" w:styleId="Char0">
    <w:name w:val="页脚 Char"/>
    <w:link w:val="a4"/>
    <w:uiPriority w:val="99"/>
    <w:rsid w:val="00F71F8C"/>
    <w:rPr>
      <w:sz w:val="18"/>
      <w:szCs w:val="18"/>
    </w:rPr>
  </w:style>
  <w:style w:type="character" w:customStyle="1" w:styleId="1Char">
    <w:name w:val="标题 1 Char"/>
    <w:link w:val="1"/>
    <w:uiPriority w:val="9"/>
    <w:rsid w:val="00F71F8C"/>
    <w:rPr>
      <w:rFonts w:ascii="Arial" w:eastAsia="黑体" w:hAnsi="Arial" w:cs="Times New Roman"/>
      <w:b/>
      <w:bCs/>
      <w:kern w:val="44"/>
      <w:sz w:val="44"/>
      <w:szCs w:val="44"/>
    </w:rPr>
  </w:style>
  <w:style w:type="paragraph" w:styleId="10">
    <w:name w:val="toc 1"/>
    <w:basedOn w:val="a"/>
    <w:next w:val="a"/>
    <w:autoRedefine/>
    <w:uiPriority w:val="39"/>
    <w:unhideWhenUsed/>
    <w:rsid w:val="00F71F8C"/>
    <w:pPr>
      <w:spacing w:before="120" w:after="120"/>
    </w:pPr>
    <w:rPr>
      <w:rFonts w:ascii="Calibri" w:hAnsi="Calibri"/>
      <w:b/>
      <w:bCs/>
      <w:caps/>
      <w:sz w:val="20"/>
      <w:szCs w:val="20"/>
    </w:rPr>
  </w:style>
  <w:style w:type="character" w:styleId="a5">
    <w:name w:val="Hyperlink"/>
    <w:uiPriority w:val="99"/>
    <w:unhideWhenUsed/>
    <w:rsid w:val="00F71F8C"/>
    <w:rPr>
      <w:color w:val="0000FF"/>
      <w:u w:val="single"/>
    </w:rPr>
  </w:style>
  <w:style w:type="paragraph" w:styleId="a6">
    <w:name w:val="Balloon Text"/>
    <w:basedOn w:val="a"/>
    <w:link w:val="Char1"/>
    <w:uiPriority w:val="99"/>
    <w:semiHidden/>
    <w:unhideWhenUsed/>
    <w:rsid w:val="00F71F8C"/>
    <w:pPr>
      <w:spacing w:line="240" w:lineRule="auto"/>
    </w:pPr>
    <w:rPr>
      <w:kern w:val="0"/>
      <w:sz w:val="18"/>
      <w:szCs w:val="18"/>
    </w:rPr>
  </w:style>
  <w:style w:type="character" w:customStyle="1" w:styleId="Char1">
    <w:name w:val="批注框文本 Char"/>
    <w:link w:val="a6"/>
    <w:uiPriority w:val="99"/>
    <w:semiHidden/>
    <w:rsid w:val="00F71F8C"/>
    <w:rPr>
      <w:rFonts w:ascii="Arial" w:hAnsi="Arial" w:cs="Times New Roman"/>
      <w:sz w:val="18"/>
      <w:szCs w:val="18"/>
    </w:rPr>
  </w:style>
  <w:style w:type="character" w:customStyle="1" w:styleId="2Char">
    <w:name w:val="标题 2 Char"/>
    <w:link w:val="2"/>
    <w:uiPriority w:val="9"/>
    <w:rsid w:val="00E20A59"/>
    <w:rPr>
      <w:rFonts w:ascii="Cambria" w:eastAsia="黑体" w:hAnsi="Cambria" w:cs="Times New Roman"/>
      <w:b/>
      <w:bCs/>
      <w:sz w:val="30"/>
      <w:szCs w:val="32"/>
    </w:rPr>
  </w:style>
  <w:style w:type="paragraph" w:styleId="a7">
    <w:name w:val="List Paragraph"/>
    <w:basedOn w:val="a"/>
    <w:uiPriority w:val="34"/>
    <w:qFormat/>
    <w:rsid w:val="00E20A59"/>
    <w:pPr>
      <w:ind w:firstLine="420"/>
    </w:pPr>
  </w:style>
  <w:style w:type="paragraph" w:styleId="20">
    <w:name w:val="toc 2"/>
    <w:basedOn w:val="a"/>
    <w:next w:val="a"/>
    <w:autoRedefine/>
    <w:uiPriority w:val="39"/>
    <w:unhideWhenUsed/>
    <w:rsid w:val="00732E53"/>
    <w:pPr>
      <w:tabs>
        <w:tab w:val="right" w:leader="dot" w:pos="9060"/>
      </w:tabs>
      <w:spacing w:before="120" w:line="240" w:lineRule="auto"/>
      <w:ind w:left="240" w:firstLine="420"/>
    </w:pPr>
    <w:rPr>
      <w:rFonts w:ascii="Calibri" w:hAnsi="Calibri"/>
      <w:smallCaps/>
      <w:noProof/>
      <w:sz w:val="21"/>
      <w:szCs w:val="20"/>
    </w:rPr>
  </w:style>
  <w:style w:type="paragraph" w:styleId="30">
    <w:name w:val="toc 3"/>
    <w:basedOn w:val="a"/>
    <w:next w:val="a"/>
    <w:autoRedefine/>
    <w:uiPriority w:val="39"/>
    <w:unhideWhenUsed/>
    <w:rsid w:val="007B3D24"/>
    <w:pPr>
      <w:ind w:left="480"/>
    </w:pPr>
    <w:rPr>
      <w:rFonts w:ascii="Calibri" w:hAnsi="Calibri"/>
      <w:i/>
      <w:iCs/>
      <w:sz w:val="20"/>
      <w:szCs w:val="20"/>
    </w:rPr>
  </w:style>
  <w:style w:type="paragraph" w:styleId="4">
    <w:name w:val="toc 4"/>
    <w:basedOn w:val="a"/>
    <w:next w:val="a"/>
    <w:autoRedefine/>
    <w:uiPriority w:val="39"/>
    <w:unhideWhenUsed/>
    <w:rsid w:val="007B3D24"/>
    <w:pPr>
      <w:ind w:left="720"/>
    </w:pPr>
    <w:rPr>
      <w:rFonts w:ascii="Calibri" w:hAnsi="Calibri"/>
      <w:sz w:val="18"/>
      <w:szCs w:val="18"/>
    </w:rPr>
  </w:style>
  <w:style w:type="paragraph" w:styleId="5">
    <w:name w:val="toc 5"/>
    <w:basedOn w:val="a"/>
    <w:next w:val="a"/>
    <w:autoRedefine/>
    <w:uiPriority w:val="39"/>
    <w:unhideWhenUsed/>
    <w:rsid w:val="007B3D24"/>
    <w:pPr>
      <w:ind w:left="960"/>
    </w:pPr>
    <w:rPr>
      <w:rFonts w:ascii="Calibri" w:hAnsi="Calibri"/>
      <w:sz w:val="18"/>
      <w:szCs w:val="18"/>
    </w:rPr>
  </w:style>
  <w:style w:type="paragraph" w:styleId="6">
    <w:name w:val="toc 6"/>
    <w:basedOn w:val="a"/>
    <w:next w:val="a"/>
    <w:autoRedefine/>
    <w:uiPriority w:val="39"/>
    <w:unhideWhenUsed/>
    <w:rsid w:val="007B3D24"/>
    <w:pPr>
      <w:ind w:left="1200"/>
    </w:pPr>
    <w:rPr>
      <w:rFonts w:ascii="Calibri" w:hAnsi="Calibri"/>
      <w:sz w:val="18"/>
      <w:szCs w:val="18"/>
    </w:rPr>
  </w:style>
  <w:style w:type="paragraph" w:styleId="7">
    <w:name w:val="toc 7"/>
    <w:basedOn w:val="a"/>
    <w:next w:val="a"/>
    <w:autoRedefine/>
    <w:uiPriority w:val="39"/>
    <w:unhideWhenUsed/>
    <w:rsid w:val="007B3D24"/>
    <w:pPr>
      <w:ind w:left="1440"/>
    </w:pPr>
    <w:rPr>
      <w:rFonts w:ascii="Calibri" w:hAnsi="Calibri"/>
      <w:sz w:val="18"/>
      <w:szCs w:val="18"/>
    </w:rPr>
  </w:style>
  <w:style w:type="paragraph" w:styleId="8">
    <w:name w:val="toc 8"/>
    <w:basedOn w:val="a"/>
    <w:next w:val="a"/>
    <w:autoRedefine/>
    <w:uiPriority w:val="39"/>
    <w:unhideWhenUsed/>
    <w:rsid w:val="007B3D24"/>
    <w:pPr>
      <w:ind w:left="1680"/>
    </w:pPr>
    <w:rPr>
      <w:rFonts w:ascii="Calibri" w:hAnsi="Calibri"/>
      <w:sz w:val="18"/>
      <w:szCs w:val="18"/>
    </w:rPr>
  </w:style>
  <w:style w:type="paragraph" w:styleId="9">
    <w:name w:val="toc 9"/>
    <w:basedOn w:val="a"/>
    <w:next w:val="a"/>
    <w:autoRedefine/>
    <w:uiPriority w:val="39"/>
    <w:unhideWhenUsed/>
    <w:rsid w:val="007B3D24"/>
    <w:pPr>
      <w:ind w:left="1920"/>
    </w:pPr>
    <w:rPr>
      <w:rFonts w:ascii="Calibri" w:hAnsi="Calibri"/>
      <w:sz w:val="18"/>
      <w:szCs w:val="18"/>
    </w:rPr>
  </w:style>
  <w:style w:type="character" w:customStyle="1" w:styleId="3Char">
    <w:name w:val="标题 3 Char"/>
    <w:link w:val="3"/>
    <w:uiPriority w:val="99"/>
    <w:rsid w:val="001960BC"/>
    <w:rPr>
      <w:rFonts w:ascii="Arial" w:eastAsia="微软雅黑" w:hAnsi="Arial" w:cs="Times New Roman"/>
      <w:b/>
      <w:bCs/>
      <w:sz w:val="32"/>
      <w:szCs w:val="32"/>
    </w:rPr>
  </w:style>
  <w:style w:type="paragraph" w:customStyle="1" w:styleId="a8">
    <w:uiPriority w:val="99"/>
    <w:rsid w:val="001960BC"/>
    <w:rPr>
      <w:kern w:val="2"/>
      <w:sz w:val="21"/>
      <w:szCs w:val="22"/>
    </w:rPr>
  </w:style>
  <w:style w:type="table" w:styleId="a9">
    <w:name w:val="Table Grid"/>
    <w:basedOn w:val="a1"/>
    <w:uiPriority w:val="59"/>
    <w:rsid w:val="001960BC"/>
    <w:pPr>
      <w:widowControl w:val="0"/>
      <w:ind w:firstLineChars="200" w:firstLine="20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列出段落1"/>
    <w:basedOn w:val="a"/>
    <w:uiPriority w:val="99"/>
    <w:rsid w:val="001960BC"/>
    <w:pPr>
      <w:ind w:firstLine="420"/>
      <w:contextualSpacing/>
      <w:jc w:val="both"/>
    </w:pPr>
  </w:style>
  <w:style w:type="character" w:styleId="aa">
    <w:name w:val="page number"/>
    <w:uiPriority w:val="99"/>
    <w:rsid w:val="001960BC"/>
    <w:rPr>
      <w:rFonts w:cs="Times New Roman"/>
    </w:rPr>
  </w:style>
  <w:style w:type="paragraph" w:styleId="ab">
    <w:name w:val="caption"/>
    <w:basedOn w:val="a"/>
    <w:next w:val="a"/>
    <w:unhideWhenUsed/>
    <w:qFormat/>
    <w:rsid w:val="001960BC"/>
    <w:pPr>
      <w:spacing w:beforeLines="0" w:line="240" w:lineRule="auto"/>
    </w:pPr>
    <w:rPr>
      <w:rFonts w:ascii="Cambria" w:eastAsia="黑体" w:hAnsi="Cambria"/>
      <w:sz w:val="20"/>
      <w:szCs w:val="20"/>
    </w:rPr>
  </w:style>
  <w:style w:type="paragraph" w:customStyle="1" w:styleId="Default">
    <w:name w:val="Default"/>
    <w:uiPriority w:val="99"/>
    <w:rsid w:val="001960BC"/>
    <w:pPr>
      <w:widowControl w:val="0"/>
      <w:autoSpaceDE w:val="0"/>
      <w:autoSpaceDN w:val="0"/>
      <w:adjustRightInd w:val="0"/>
    </w:pPr>
    <w:rPr>
      <w:rFonts w:ascii="Cambria" w:eastAsia="MS Mincho" w:hAnsi="Cambria" w:cs="Cambria"/>
      <w:color w:val="000000"/>
      <w:sz w:val="24"/>
      <w:szCs w:val="24"/>
      <w:lang w:val="fr-FR" w:eastAsia="fr-FR"/>
    </w:rPr>
  </w:style>
  <w:style w:type="paragraph" w:customStyle="1" w:styleId="Standard">
    <w:name w:val="Standard"/>
    <w:uiPriority w:val="99"/>
    <w:rsid w:val="001960BC"/>
    <w:pPr>
      <w:widowControl w:val="0"/>
      <w:suppressAutoHyphens/>
      <w:autoSpaceDN w:val="0"/>
      <w:textAlignment w:val="baseline"/>
    </w:pPr>
    <w:rPr>
      <w:rFonts w:ascii="Times New Roman" w:eastAsia="｣ﾍ｣ﾓ ｣ﾐﾃｯ" w:hAnsi="Times New Roman" w:cs="Mangal"/>
      <w:kern w:val="3"/>
      <w:sz w:val="24"/>
      <w:szCs w:val="24"/>
      <w:lang w:val="fr-FR" w:eastAsia="ja-JP" w:bidi="hi-IN"/>
    </w:rPr>
  </w:style>
  <w:style w:type="paragraph" w:customStyle="1" w:styleId="ordinary-outputtarget-output">
    <w:name w:val="ordinary-output target-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high-light-bg4">
    <w:name w:val="high-light-bg4"/>
    <w:uiPriority w:val="99"/>
    <w:rsid w:val="001960BC"/>
    <w:rPr>
      <w:rFonts w:cs="Times New Roman"/>
    </w:rPr>
  </w:style>
  <w:style w:type="paragraph" w:customStyle="1" w:styleId="ordinary-outputsource-output">
    <w:name w:val="ordinary-output source-output"/>
    <w:basedOn w:val="a"/>
    <w:uiPriority w:val="99"/>
    <w:rsid w:val="001960BC"/>
    <w:pPr>
      <w:widowControl/>
      <w:spacing w:beforeLines="0" w:beforeAutospacing="1" w:after="100" w:afterAutospacing="1" w:line="240" w:lineRule="auto"/>
      <w:ind w:firstLineChars="0" w:firstLine="0"/>
    </w:pPr>
    <w:rPr>
      <w:rFonts w:ascii="宋体" w:hAnsi="宋体" w:cs="宋体"/>
      <w:kern w:val="0"/>
      <w:szCs w:val="24"/>
    </w:rPr>
  </w:style>
  <w:style w:type="character" w:customStyle="1" w:styleId="12">
    <w:name w:val="访问过的超链接1"/>
    <w:uiPriority w:val="99"/>
    <w:semiHidden/>
    <w:unhideWhenUsed/>
    <w:rsid w:val="001960BC"/>
    <w:rPr>
      <w:color w:val="800080"/>
      <w:u w:val="single"/>
    </w:rPr>
  </w:style>
  <w:style w:type="paragraph" w:customStyle="1" w:styleId="p0">
    <w:name w:val="p0"/>
    <w:basedOn w:val="a"/>
    <w:rsid w:val="00CC372B"/>
    <w:pPr>
      <w:widowControl/>
      <w:spacing w:beforeLines="0" w:beforeAutospacing="1" w:after="100" w:afterAutospacing="1" w:line="240" w:lineRule="auto"/>
      <w:ind w:firstLineChars="0" w:firstLine="0"/>
    </w:pPr>
    <w:rPr>
      <w:rFonts w:ascii="宋体" w:hAnsi="宋体" w:cs="宋体"/>
      <w:color w:val="000000"/>
      <w:kern w:val="0"/>
      <w:sz w:val="18"/>
      <w:szCs w:val="18"/>
    </w:rPr>
  </w:style>
  <w:style w:type="paragraph" w:styleId="TOC">
    <w:name w:val="TOC Heading"/>
    <w:basedOn w:val="1"/>
    <w:next w:val="a"/>
    <w:uiPriority w:val="39"/>
    <w:semiHidden/>
    <w:unhideWhenUsed/>
    <w:qFormat/>
    <w:rsid w:val="00D74D2F"/>
    <w:pPr>
      <w:widowControl/>
      <w:spacing w:beforeLines="0" w:line="276" w:lineRule="auto"/>
      <w:jc w:val="left"/>
      <w:outlineLvl w:val="9"/>
    </w:pPr>
    <w:rPr>
      <w:rFonts w:ascii="Cambria" w:eastAsia="宋体" w:hAnsi="Cambria"/>
      <w:color w:val="365F91"/>
      <w:kern w:val="0"/>
      <w:sz w:val="28"/>
      <w:szCs w:val="28"/>
    </w:rPr>
  </w:style>
  <w:style w:type="paragraph" w:styleId="ac">
    <w:name w:val="Normal (Web)"/>
    <w:basedOn w:val="a"/>
    <w:uiPriority w:val="99"/>
    <w:unhideWhenUsed/>
    <w:rsid w:val="009C5225"/>
    <w:pPr>
      <w:widowControl/>
      <w:spacing w:beforeLines="0" w:beforeAutospacing="1" w:after="100" w:afterAutospacing="1" w:line="240" w:lineRule="auto"/>
      <w:ind w:firstLineChars="0" w:firstLine="0"/>
    </w:pPr>
    <w:rPr>
      <w:rFonts w:ascii="宋体" w:hAnsi="宋体" w:cs="宋体"/>
      <w:kern w:val="0"/>
      <w:szCs w:val="24"/>
    </w:rPr>
  </w:style>
  <w:style w:type="table" w:customStyle="1" w:styleId="13">
    <w:name w:val="网格型1"/>
    <w:basedOn w:val="a1"/>
    <w:next w:val="a9"/>
    <w:uiPriority w:val="99"/>
    <w:unhideWhenUsed/>
    <w:rsid w:val="00096025"/>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
    <w:name w:val="网格型2"/>
    <w:basedOn w:val="a1"/>
    <w:next w:val="a9"/>
    <w:uiPriority w:val="59"/>
    <w:rsid w:val="0030382A"/>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网格型3"/>
    <w:basedOn w:val="a1"/>
    <w:next w:val="a9"/>
    <w:uiPriority w:val="59"/>
    <w:rsid w:val="00F372F5"/>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0">
    <w:name w:val="网格型4"/>
    <w:basedOn w:val="a1"/>
    <w:next w:val="a9"/>
    <w:uiPriority w:val="59"/>
    <w:rsid w:val="00783ECD"/>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网格型5"/>
    <w:basedOn w:val="a1"/>
    <w:next w:val="a9"/>
    <w:uiPriority w:val="59"/>
    <w:rsid w:val="00CC1931"/>
    <w:rPr>
      <w:rFonts w:asciiTheme="minorHAnsi" w:eastAsiaTheme="minorEastAsia" w:hAnsiTheme="minorHAnsi" w:cstheme="minorBidi"/>
      <w:kern w:val="2"/>
      <w:sz w:val="21"/>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网格型6"/>
    <w:basedOn w:val="a1"/>
    <w:next w:val="a9"/>
    <w:uiPriority w:val="99"/>
    <w:unhideWhenUsed/>
    <w:rsid w:val="00E86FDB"/>
    <w:rPr>
      <w:rFonts w:ascii="Times New Roman" w:hAnsi="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631527">
      <w:bodyDiv w:val="1"/>
      <w:marLeft w:val="0"/>
      <w:marRight w:val="0"/>
      <w:marTop w:val="0"/>
      <w:marBottom w:val="0"/>
      <w:divBdr>
        <w:top w:val="none" w:sz="0" w:space="0" w:color="auto"/>
        <w:left w:val="none" w:sz="0" w:space="0" w:color="auto"/>
        <w:bottom w:val="none" w:sz="0" w:space="0" w:color="auto"/>
        <w:right w:val="none" w:sz="0" w:space="0" w:color="auto"/>
      </w:divBdr>
    </w:div>
    <w:div w:id="262883477">
      <w:bodyDiv w:val="1"/>
      <w:marLeft w:val="0"/>
      <w:marRight w:val="0"/>
      <w:marTop w:val="0"/>
      <w:marBottom w:val="0"/>
      <w:divBdr>
        <w:top w:val="none" w:sz="0" w:space="0" w:color="auto"/>
        <w:left w:val="none" w:sz="0" w:space="0" w:color="auto"/>
        <w:bottom w:val="none" w:sz="0" w:space="0" w:color="auto"/>
        <w:right w:val="none" w:sz="0" w:space="0" w:color="auto"/>
      </w:divBdr>
    </w:div>
    <w:div w:id="328022775">
      <w:bodyDiv w:val="1"/>
      <w:marLeft w:val="0"/>
      <w:marRight w:val="0"/>
      <w:marTop w:val="0"/>
      <w:marBottom w:val="0"/>
      <w:divBdr>
        <w:top w:val="none" w:sz="0" w:space="0" w:color="auto"/>
        <w:left w:val="none" w:sz="0" w:space="0" w:color="auto"/>
        <w:bottom w:val="none" w:sz="0" w:space="0" w:color="auto"/>
        <w:right w:val="none" w:sz="0" w:space="0" w:color="auto"/>
      </w:divBdr>
    </w:div>
    <w:div w:id="742067899">
      <w:bodyDiv w:val="1"/>
      <w:marLeft w:val="0"/>
      <w:marRight w:val="0"/>
      <w:marTop w:val="0"/>
      <w:marBottom w:val="0"/>
      <w:divBdr>
        <w:top w:val="none" w:sz="0" w:space="0" w:color="auto"/>
        <w:left w:val="none" w:sz="0" w:space="0" w:color="auto"/>
        <w:bottom w:val="none" w:sz="0" w:space="0" w:color="auto"/>
        <w:right w:val="none" w:sz="0" w:space="0" w:color="auto"/>
      </w:divBdr>
    </w:div>
    <w:div w:id="919949645">
      <w:bodyDiv w:val="1"/>
      <w:marLeft w:val="0"/>
      <w:marRight w:val="0"/>
      <w:marTop w:val="0"/>
      <w:marBottom w:val="0"/>
      <w:divBdr>
        <w:top w:val="none" w:sz="0" w:space="0" w:color="auto"/>
        <w:left w:val="none" w:sz="0" w:space="0" w:color="auto"/>
        <w:bottom w:val="none" w:sz="0" w:space="0" w:color="auto"/>
        <w:right w:val="none" w:sz="0" w:space="0" w:color="auto"/>
      </w:divBdr>
    </w:div>
    <w:div w:id="2029943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980749-0C65-4DB3-AC16-F16FCEDAB7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271</TotalTime>
  <Pages>7</Pages>
  <Words>638</Words>
  <Characters>3637</Characters>
  <Application>Microsoft Office Word</Application>
  <DocSecurity>0</DocSecurity>
  <Lines>30</Lines>
  <Paragraphs>8</Paragraphs>
  <ScaleCrop>false</ScaleCrop>
  <Company>Microsoft</Company>
  <LinksUpToDate>false</LinksUpToDate>
  <CharactersWithSpaces>4267</CharactersWithSpaces>
  <SharedDoc>false</SharedDoc>
  <HLinks>
    <vt:vector size="90" baseType="variant">
      <vt:variant>
        <vt:i4>1245245</vt:i4>
      </vt:variant>
      <vt:variant>
        <vt:i4>86</vt:i4>
      </vt:variant>
      <vt:variant>
        <vt:i4>0</vt:i4>
      </vt:variant>
      <vt:variant>
        <vt:i4>5</vt:i4>
      </vt:variant>
      <vt:variant>
        <vt:lpwstr/>
      </vt:variant>
      <vt:variant>
        <vt:lpwstr>_Toc397608930</vt:lpwstr>
      </vt:variant>
      <vt:variant>
        <vt:i4>1179709</vt:i4>
      </vt:variant>
      <vt:variant>
        <vt:i4>80</vt:i4>
      </vt:variant>
      <vt:variant>
        <vt:i4>0</vt:i4>
      </vt:variant>
      <vt:variant>
        <vt:i4>5</vt:i4>
      </vt:variant>
      <vt:variant>
        <vt:lpwstr/>
      </vt:variant>
      <vt:variant>
        <vt:lpwstr>_Toc397608929</vt:lpwstr>
      </vt:variant>
      <vt:variant>
        <vt:i4>1179709</vt:i4>
      </vt:variant>
      <vt:variant>
        <vt:i4>74</vt:i4>
      </vt:variant>
      <vt:variant>
        <vt:i4>0</vt:i4>
      </vt:variant>
      <vt:variant>
        <vt:i4>5</vt:i4>
      </vt:variant>
      <vt:variant>
        <vt:lpwstr/>
      </vt:variant>
      <vt:variant>
        <vt:lpwstr>_Toc397608928</vt:lpwstr>
      </vt:variant>
      <vt:variant>
        <vt:i4>1179709</vt:i4>
      </vt:variant>
      <vt:variant>
        <vt:i4>68</vt:i4>
      </vt:variant>
      <vt:variant>
        <vt:i4>0</vt:i4>
      </vt:variant>
      <vt:variant>
        <vt:i4>5</vt:i4>
      </vt:variant>
      <vt:variant>
        <vt:lpwstr/>
      </vt:variant>
      <vt:variant>
        <vt:lpwstr>_Toc397608927</vt:lpwstr>
      </vt:variant>
      <vt:variant>
        <vt:i4>1638460</vt:i4>
      </vt:variant>
      <vt:variant>
        <vt:i4>62</vt:i4>
      </vt:variant>
      <vt:variant>
        <vt:i4>0</vt:i4>
      </vt:variant>
      <vt:variant>
        <vt:i4>5</vt:i4>
      </vt:variant>
      <vt:variant>
        <vt:lpwstr/>
      </vt:variant>
      <vt:variant>
        <vt:lpwstr>_Toc397608894</vt:lpwstr>
      </vt:variant>
      <vt:variant>
        <vt:i4>1572924</vt:i4>
      </vt:variant>
      <vt:variant>
        <vt:i4>56</vt:i4>
      </vt:variant>
      <vt:variant>
        <vt:i4>0</vt:i4>
      </vt:variant>
      <vt:variant>
        <vt:i4>5</vt:i4>
      </vt:variant>
      <vt:variant>
        <vt:lpwstr/>
      </vt:variant>
      <vt:variant>
        <vt:lpwstr>_Toc397608882</vt:lpwstr>
      </vt:variant>
      <vt:variant>
        <vt:i4>1310780</vt:i4>
      </vt:variant>
      <vt:variant>
        <vt:i4>50</vt:i4>
      </vt:variant>
      <vt:variant>
        <vt:i4>0</vt:i4>
      </vt:variant>
      <vt:variant>
        <vt:i4>5</vt:i4>
      </vt:variant>
      <vt:variant>
        <vt:lpwstr/>
      </vt:variant>
      <vt:variant>
        <vt:lpwstr>_Toc397608846</vt:lpwstr>
      </vt:variant>
      <vt:variant>
        <vt:i4>1310780</vt:i4>
      </vt:variant>
      <vt:variant>
        <vt:i4>44</vt:i4>
      </vt:variant>
      <vt:variant>
        <vt:i4>0</vt:i4>
      </vt:variant>
      <vt:variant>
        <vt:i4>5</vt:i4>
      </vt:variant>
      <vt:variant>
        <vt:lpwstr/>
      </vt:variant>
      <vt:variant>
        <vt:lpwstr>_Toc397608845</vt:lpwstr>
      </vt:variant>
      <vt:variant>
        <vt:i4>1310780</vt:i4>
      </vt:variant>
      <vt:variant>
        <vt:i4>38</vt:i4>
      </vt:variant>
      <vt:variant>
        <vt:i4>0</vt:i4>
      </vt:variant>
      <vt:variant>
        <vt:i4>5</vt:i4>
      </vt:variant>
      <vt:variant>
        <vt:lpwstr/>
      </vt:variant>
      <vt:variant>
        <vt:lpwstr>_Toc397608844</vt:lpwstr>
      </vt:variant>
      <vt:variant>
        <vt:i4>1310780</vt:i4>
      </vt:variant>
      <vt:variant>
        <vt:i4>32</vt:i4>
      </vt:variant>
      <vt:variant>
        <vt:i4>0</vt:i4>
      </vt:variant>
      <vt:variant>
        <vt:i4>5</vt:i4>
      </vt:variant>
      <vt:variant>
        <vt:lpwstr/>
      </vt:variant>
      <vt:variant>
        <vt:lpwstr>_Toc397608843</vt:lpwstr>
      </vt:variant>
      <vt:variant>
        <vt:i4>1310780</vt:i4>
      </vt:variant>
      <vt:variant>
        <vt:i4>26</vt:i4>
      </vt:variant>
      <vt:variant>
        <vt:i4>0</vt:i4>
      </vt:variant>
      <vt:variant>
        <vt:i4>5</vt:i4>
      </vt:variant>
      <vt:variant>
        <vt:lpwstr/>
      </vt:variant>
      <vt:variant>
        <vt:lpwstr>_Toc397608842</vt:lpwstr>
      </vt:variant>
      <vt:variant>
        <vt:i4>1310780</vt:i4>
      </vt:variant>
      <vt:variant>
        <vt:i4>20</vt:i4>
      </vt:variant>
      <vt:variant>
        <vt:i4>0</vt:i4>
      </vt:variant>
      <vt:variant>
        <vt:i4>5</vt:i4>
      </vt:variant>
      <vt:variant>
        <vt:lpwstr/>
      </vt:variant>
      <vt:variant>
        <vt:lpwstr>_Toc397608841</vt:lpwstr>
      </vt:variant>
      <vt:variant>
        <vt:i4>1310780</vt:i4>
      </vt:variant>
      <vt:variant>
        <vt:i4>14</vt:i4>
      </vt:variant>
      <vt:variant>
        <vt:i4>0</vt:i4>
      </vt:variant>
      <vt:variant>
        <vt:i4>5</vt:i4>
      </vt:variant>
      <vt:variant>
        <vt:lpwstr/>
      </vt:variant>
      <vt:variant>
        <vt:lpwstr>_Toc397608840</vt:lpwstr>
      </vt:variant>
      <vt:variant>
        <vt:i4>1245244</vt:i4>
      </vt:variant>
      <vt:variant>
        <vt:i4>8</vt:i4>
      </vt:variant>
      <vt:variant>
        <vt:i4>0</vt:i4>
      </vt:variant>
      <vt:variant>
        <vt:i4>5</vt:i4>
      </vt:variant>
      <vt:variant>
        <vt:lpwstr/>
      </vt:variant>
      <vt:variant>
        <vt:lpwstr>_Toc397608839</vt:lpwstr>
      </vt:variant>
      <vt:variant>
        <vt:i4>1245244</vt:i4>
      </vt:variant>
      <vt:variant>
        <vt:i4>2</vt:i4>
      </vt:variant>
      <vt:variant>
        <vt:i4>0</vt:i4>
      </vt:variant>
      <vt:variant>
        <vt:i4>5</vt:i4>
      </vt:variant>
      <vt:variant>
        <vt:lpwstr/>
      </vt:variant>
      <vt:variant>
        <vt:lpwstr>_Toc397608838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天使的翅膀</dc:creator>
  <cp:lastModifiedBy>北京市劲松职业高中</cp:lastModifiedBy>
  <cp:revision>25</cp:revision>
  <dcterms:created xsi:type="dcterms:W3CDTF">2018-04-23T06:20:00Z</dcterms:created>
  <dcterms:modified xsi:type="dcterms:W3CDTF">2018-04-24T01:47:00Z</dcterms:modified>
</cp:coreProperties>
</file>